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D98A1" w14:textId="5A4A1BC4" w:rsidR="00336404" w:rsidRDefault="00336404" w:rsidP="00336404"/>
    <w:p w14:paraId="2E4546B6" w14:textId="34395C62" w:rsidR="00336404" w:rsidRPr="0062626B" w:rsidRDefault="001A31E7" w:rsidP="000D24A7">
      <w:pPr>
        <w:pStyle w:val="3Policytitle"/>
        <w:jc w:val="center"/>
      </w:pPr>
      <w:r>
        <w:t xml:space="preserve">Allergy </w:t>
      </w:r>
      <w:r w:rsidR="000D24A7">
        <w:t>S</w:t>
      </w:r>
      <w:r>
        <w:t xml:space="preserve">afety </w:t>
      </w:r>
      <w:r w:rsidR="000D24A7">
        <w:t>P</w:t>
      </w:r>
      <w:r w:rsidR="00336404">
        <w:t>olicy</w:t>
      </w:r>
    </w:p>
    <w:p w14:paraId="7AE84357" w14:textId="77777777" w:rsidR="000D24A7" w:rsidRDefault="000D24A7" w:rsidP="000D24A7">
      <w:pPr>
        <w:pStyle w:val="6Abstract"/>
        <w:jc w:val="center"/>
      </w:pPr>
    </w:p>
    <w:p w14:paraId="32B66F03" w14:textId="632E1BAA" w:rsidR="00336404" w:rsidRPr="004C7382" w:rsidRDefault="008D6879" w:rsidP="000D24A7">
      <w:pPr>
        <w:pStyle w:val="6Abstract"/>
        <w:jc w:val="center"/>
      </w:pPr>
      <w:r>
        <w:t>Brookfield Community Primary School</w:t>
      </w:r>
    </w:p>
    <w:p w14:paraId="392A0E65" w14:textId="03DEC529" w:rsidR="00336404" w:rsidRDefault="00336404" w:rsidP="00336404">
      <w:pPr>
        <w:pStyle w:val="1bodycopy10pt"/>
        <w:rPr>
          <w:noProof/>
          <w:color w:val="00CF80"/>
          <w:szCs w:val="20"/>
        </w:rPr>
      </w:pPr>
    </w:p>
    <w:p w14:paraId="1D7705A5" w14:textId="01DA041B" w:rsidR="00336404" w:rsidRDefault="000D24A7" w:rsidP="00336404">
      <w:pPr>
        <w:pStyle w:val="1bodycopy10pt"/>
        <w:rPr>
          <w:noProof/>
        </w:rPr>
      </w:pPr>
      <w:r>
        <w:rPr>
          <w:noProof/>
          <w:color w:val="00CF80"/>
          <w:szCs w:val="20"/>
          <w:lang w:val="en-GB" w:eastAsia="en-GB"/>
        </w:rPr>
        <w:drawing>
          <wp:anchor distT="0" distB="0" distL="114300" distR="114300" simplePos="0" relativeHeight="251658240" behindDoc="0" locked="0" layoutInCell="1" allowOverlap="1" wp14:anchorId="03D78F8F" wp14:editId="31CCD941">
            <wp:simplePos x="0" y="0"/>
            <wp:positionH relativeFrom="margin">
              <wp:align>center</wp:align>
            </wp:positionH>
            <wp:positionV relativeFrom="paragraph">
              <wp:posOffset>103505</wp:posOffset>
            </wp:positionV>
            <wp:extent cx="2809875" cy="28098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809875" cy="2809875"/>
                    </a:xfrm>
                    <a:prstGeom prst="rect">
                      <a:avLst/>
                    </a:prstGeom>
                  </pic:spPr>
                </pic:pic>
              </a:graphicData>
            </a:graphic>
            <wp14:sizeRelH relativeFrom="margin">
              <wp14:pctWidth>0</wp14:pctWidth>
            </wp14:sizeRelH>
            <wp14:sizeRelV relativeFrom="margin">
              <wp14:pctHeight>0</wp14:pctHeight>
            </wp14:sizeRelV>
          </wp:anchor>
        </w:drawing>
      </w:r>
    </w:p>
    <w:p w14:paraId="7A205352" w14:textId="3D30473D" w:rsidR="00336404" w:rsidRDefault="00336404" w:rsidP="00336404">
      <w:pPr>
        <w:pStyle w:val="1bodycopy10pt"/>
        <w:rPr>
          <w:noProof/>
        </w:rPr>
      </w:pPr>
    </w:p>
    <w:p w14:paraId="45295C76" w14:textId="5E357CCF" w:rsidR="00336404" w:rsidRPr="0001772B" w:rsidRDefault="00336404" w:rsidP="00336404">
      <w:pPr>
        <w:pStyle w:val="1bodycopy10pt"/>
      </w:pPr>
    </w:p>
    <w:p w14:paraId="5ECCF574" w14:textId="77777777" w:rsidR="00336404" w:rsidRDefault="00336404" w:rsidP="00336404">
      <w:pPr>
        <w:pStyle w:val="1bodycopy10pt"/>
      </w:pPr>
    </w:p>
    <w:p w14:paraId="77F15421" w14:textId="77777777" w:rsidR="00336404" w:rsidRDefault="00336404" w:rsidP="00336404">
      <w:pPr>
        <w:pStyle w:val="1bodycopy10pt"/>
      </w:pP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397371B7" w14:textId="77777777" w:rsidR="00336404" w:rsidRDefault="00336404" w:rsidP="00336404">
      <w:pPr>
        <w:pStyle w:val="1bodycopy10pt"/>
      </w:pPr>
    </w:p>
    <w:p w14:paraId="1CDE5173" w14:textId="77777777" w:rsidR="00336404" w:rsidRDefault="00336404" w:rsidP="00336404">
      <w:pPr>
        <w:pStyle w:val="1bodycopy10pt"/>
      </w:pPr>
    </w:p>
    <w:p w14:paraId="17E765B2" w14:textId="77777777" w:rsidR="00336404" w:rsidRDefault="00336404" w:rsidP="00336404">
      <w:pPr>
        <w:pStyle w:val="1bodycopy10pt"/>
      </w:pPr>
    </w:p>
    <w:p w14:paraId="271237F8" w14:textId="5C69C2AB" w:rsidR="00F6286D" w:rsidRDefault="00F6286D" w:rsidP="00336404">
      <w:pPr>
        <w:pStyle w:val="1bodycopy10pt"/>
      </w:pPr>
    </w:p>
    <w:p w14:paraId="23352AFE"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06899ACA" w:rsidR="00336404" w:rsidRPr="0062626B" w:rsidRDefault="00336404">
            <w:pPr>
              <w:pStyle w:val="1bodycopy10pt"/>
              <w:rPr>
                <w:b/>
              </w:rPr>
            </w:pPr>
            <w:r w:rsidRPr="0062626B">
              <w:rPr>
                <w:b/>
              </w:rPr>
              <w:t>Approved by:</w:t>
            </w:r>
            <w:r w:rsidR="000D24A7">
              <w:rPr>
                <w:b/>
              </w:rPr>
              <w:t xml:space="preserve"> Jill Lucas</w:t>
            </w:r>
          </w:p>
        </w:tc>
        <w:tc>
          <w:tcPr>
            <w:tcW w:w="3268" w:type="dxa"/>
            <w:tcBorders>
              <w:top w:val="nil"/>
              <w:bottom w:val="single" w:sz="18" w:space="0" w:color="FFFFFF"/>
            </w:tcBorders>
            <w:shd w:val="clear" w:color="auto" w:fill="D8DFDE"/>
          </w:tcPr>
          <w:p w14:paraId="3DCF0764" w14:textId="12C1805C" w:rsidR="00336404" w:rsidRPr="0062626B" w:rsidRDefault="00336404">
            <w:pPr>
              <w:pStyle w:val="1bodycopy11pt"/>
              <w:rPr>
                <w:highlight w:val="yellow"/>
              </w:rPr>
            </w:pPr>
          </w:p>
        </w:tc>
        <w:tc>
          <w:tcPr>
            <w:tcW w:w="3866" w:type="dxa"/>
            <w:tcBorders>
              <w:top w:val="nil"/>
              <w:bottom w:val="single" w:sz="18" w:space="0" w:color="FFFFFF"/>
            </w:tcBorders>
            <w:shd w:val="clear" w:color="auto" w:fill="D8DFDE"/>
          </w:tcPr>
          <w:p w14:paraId="4A5B6E0E" w14:textId="67625D45" w:rsidR="00336404" w:rsidRPr="00DA50A5" w:rsidRDefault="00336404">
            <w:pPr>
              <w:pStyle w:val="1bodycopy11pt"/>
            </w:pPr>
            <w:r w:rsidRPr="00DA50A5">
              <w:rPr>
                <w:b/>
              </w:rPr>
              <w:t>Date:</w:t>
            </w:r>
            <w:r w:rsidRPr="00DA50A5">
              <w:t xml:space="preserve">  </w:t>
            </w:r>
            <w:r w:rsidR="008D6879">
              <w:t>01.09.2026</w:t>
            </w:r>
          </w:p>
        </w:tc>
      </w:tr>
      <w:tr w:rsidR="00336404" w:rsidRPr="00DA50A5" w14:paraId="4FF7A345" w14:textId="77777777">
        <w:tc>
          <w:tcPr>
            <w:tcW w:w="2586" w:type="dxa"/>
            <w:tcBorders>
              <w:top w:val="single" w:sz="18" w:space="0" w:color="FFFFFF"/>
              <w:bottom w:val="single" w:sz="18" w:space="0" w:color="FFFFFF"/>
            </w:tcBorders>
            <w:shd w:val="clear" w:color="auto" w:fill="D8DFDE"/>
          </w:tcPr>
          <w:p w14:paraId="1BB4BBD5" w14:textId="77777777" w:rsidR="00336404" w:rsidRPr="0062626B" w:rsidRDefault="00336404">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7F969C50" w14:textId="14C97581" w:rsidR="00336404" w:rsidRPr="0062626B" w:rsidRDefault="000D24A7">
            <w:pPr>
              <w:pStyle w:val="1bodycopy11pt"/>
              <w:rPr>
                <w:highlight w:val="yellow"/>
              </w:rPr>
            </w:pPr>
            <w:r w:rsidRPr="000D24A7">
              <w:t>01.09.26</w:t>
            </w:r>
          </w:p>
        </w:tc>
      </w:tr>
      <w:tr w:rsidR="00336404" w:rsidRPr="00DA50A5" w14:paraId="7BBA0398" w14:textId="77777777">
        <w:tc>
          <w:tcPr>
            <w:tcW w:w="2586" w:type="dxa"/>
            <w:tcBorders>
              <w:top w:val="single" w:sz="18" w:space="0" w:color="FFFFFF"/>
              <w:bottom w:val="nil"/>
            </w:tcBorders>
            <w:shd w:val="clear" w:color="auto" w:fill="D8DFDE"/>
          </w:tcPr>
          <w:p w14:paraId="6A3F71CB" w14:textId="77777777" w:rsidR="00336404" w:rsidRPr="0062626B" w:rsidRDefault="00336404">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1EFD6FE2" w14:textId="28007591" w:rsidR="00336404" w:rsidRPr="0062626B" w:rsidRDefault="000D24A7">
            <w:pPr>
              <w:pStyle w:val="1bodycopy11pt"/>
              <w:rPr>
                <w:highlight w:val="yellow"/>
              </w:rPr>
            </w:pPr>
            <w:r w:rsidRPr="000D24A7">
              <w:t>01.09.27</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00B11446" w:rsidRPr="00774275">
          <w:rPr>
            <w:rStyle w:val="Hyperlink"/>
            <w:noProof/>
          </w:rPr>
          <w:t>2. Legislation and guidance</w:t>
        </w:r>
        <w:r w:rsidR="00B11446">
          <w:rPr>
            <w:noProof/>
            <w:webHidden/>
          </w:rPr>
          <w:tab/>
        </w:r>
        <w:r w:rsidR="00B11446">
          <w:rPr>
            <w:noProof/>
            <w:webHidden/>
          </w:rPr>
          <w:fldChar w:fldCharType="begin"/>
        </w:r>
        <w:r w:rsidR="00B11446">
          <w:rPr>
            <w:noProof/>
            <w:webHidden/>
          </w:rPr>
          <w:instrText xml:space="preserve"> PAGEREF _Toc236981025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44FD478" w14:textId="700F6040"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00B11446" w:rsidRPr="00774275">
          <w:rPr>
            <w:rStyle w:val="Hyperlink"/>
            <w:noProof/>
          </w:rPr>
          <w:t>3. Roles and responsibilities</w:t>
        </w:r>
        <w:r w:rsidR="00B11446">
          <w:rPr>
            <w:noProof/>
            <w:webHidden/>
          </w:rPr>
          <w:tab/>
        </w:r>
        <w:r w:rsidR="00B11446">
          <w:rPr>
            <w:noProof/>
            <w:webHidden/>
          </w:rPr>
          <w:fldChar w:fldCharType="begin"/>
        </w:r>
        <w:r w:rsidR="00B11446">
          <w:rPr>
            <w:noProof/>
            <w:webHidden/>
          </w:rPr>
          <w:instrText xml:space="preserve"> PAGEREF _Toc236981026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1596ECB1" w14:textId="3F961295"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00B11446" w:rsidRPr="00774275">
          <w:rPr>
            <w:rStyle w:val="Hyperlink"/>
            <w:noProof/>
          </w:rPr>
          <w:t>4. Identifying individuals at risk</w:t>
        </w:r>
        <w:r w:rsidR="00B11446">
          <w:rPr>
            <w:noProof/>
            <w:webHidden/>
          </w:rPr>
          <w:tab/>
        </w:r>
        <w:r w:rsidR="00B11446">
          <w:rPr>
            <w:noProof/>
            <w:webHidden/>
          </w:rPr>
          <w:fldChar w:fldCharType="begin"/>
        </w:r>
        <w:r w:rsidR="00B11446">
          <w:rPr>
            <w:noProof/>
            <w:webHidden/>
          </w:rPr>
          <w:instrText xml:space="preserve"> PAGEREF _Toc236981027 \h </w:instrText>
        </w:r>
        <w:r w:rsidR="00B11446">
          <w:rPr>
            <w:noProof/>
            <w:webHidden/>
          </w:rPr>
        </w:r>
        <w:r w:rsidR="00B11446">
          <w:rPr>
            <w:noProof/>
            <w:webHidden/>
          </w:rPr>
          <w:fldChar w:fldCharType="separate"/>
        </w:r>
        <w:r w:rsidR="00B11446">
          <w:rPr>
            <w:noProof/>
            <w:webHidden/>
          </w:rPr>
          <w:t>5</w:t>
        </w:r>
        <w:r w:rsidR="00B11446">
          <w:rPr>
            <w:noProof/>
            <w:webHidden/>
          </w:rPr>
          <w:fldChar w:fldCharType="end"/>
        </w:r>
      </w:hyperlink>
    </w:p>
    <w:p w14:paraId="5A0307C2" w14:textId="54BA22CB"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00B11446" w:rsidRPr="00774275">
          <w:rPr>
            <w:rStyle w:val="Hyperlink"/>
            <w:noProof/>
          </w:rPr>
          <w:t>5. Assessing risk</w:t>
        </w:r>
        <w:r w:rsidR="00B11446">
          <w:rPr>
            <w:noProof/>
            <w:webHidden/>
          </w:rPr>
          <w:tab/>
        </w:r>
        <w:r w:rsidR="00B11446">
          <w:rPr>
            <w:noProof/>
            <w:webHidden/>
          </w:rPr>
          <w:fldChar w:fldCharType="begin"/>
        </w:r>
        <w:r w:rsidR="00B11446">
          <w:rPr>
            <w:noProof/>
            <w:webHidden/>
          </w:rPr>
          <w:instrText xml:space="preserve"> PAGEREF _Toc236981028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414D85ED" w14:textId="353B5075"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00B11446" w:rsidRPr="00774275">
          <w:rPr>
            <w:rStyle w:val="Hyperlink"/>
            <w:noProof/>
          </w:rPr>
          <w:t>6. Minimising risk</w:t>
        </w:r>
        <w:r w:rsidR="00B11446">
          <w:rPr>
            <w:noProof/>
            <w:webHidden/>
          </w:rPr>
          <w:tab/>
        </w:r>
        <w:r w:rsidR="00B11446">
          <w:rPr>
            <w:noProof/>
            <w:webHidden/>
          </w:rPr>
          <w:fldChar w:fldCharType="begin"/>
        </w:r>
        <w:r w:rsidR="00B11446">
          <w:rPr>
            <w:noProof/>
            <w:webHidden/>
          </w:rPr>
          <w:instrText xml:space="preserve"> PAGEREF _Toc236981029 \h </w:instrText>
        </w:r>
        <w:r w:rsidR="00B11446">
          <w:rPr>
            <w:noProof/>
            <w:webHidden/>
          </w:rPr>
        </w:r>
        <w:r w:rsidR="00B11446">
          <w:rPr>
            <w:noProof/>
            <w:webHidden/>
          </w:rPr>
          <w:fldChar w:fldCharType="separate"/>
        </w:r>
        <w:r w:rsidR="00B11446">
          <w:rPr>
            <w:noProof/>
            <w:webHidden/>
          </w:rPr>
          <w:t>7</w:t>
        </w:r>
        <w:r w:rsidR="00B11446">
          <w:rPr>
            <w:noProof/>
            <w:webHidden/>
          </w:rPr>
          <w:fldChar w:fldCharType="end"/>
        </w:r>
      </w:hyperlink>
    </w:p>
    <w:p w14:paraId="5617B6E1" w14:textId="3DAD6781"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00B11446" w:rsidRPr="00774275">
          <w:rPr>
            <w:rStyle w:val="Hyperlink"/>
            <w:noProof/>
          </w:rPr>
          <w:t>7. Procedures for handling an allergic reaction</w:t>
        </w:r>
        <w:r w:rsidR="00B11446">
          <w:rPr>
            <w:noProof/>
            <w:webHidden/>
          </w:rPr>
          <w:tab/>
        </w:r>
        <w:r w:rsidR="00B11446">
          <w:rPr>
            <w:noProof/>
            <w:webHidden/>
          </w:rPr>
          <w:fldChar w:fldCharType="begin"/>
        </w:r>
        <w:r w:rsidR="00B11446">
          <w:rPr>
            <w:noProof/>
            <w:webHidden/>
          </w:rPr>
          <w:instrText xml:space="preserve"> PAGEREF _Toc236981030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66CFB126" w14:textId="05483DD0"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00B11446" w:rsidRPr="00774275">
          <w:rPr>
            <w:rStyle w:val="Hyperlink"/>
            <w:noProof/>
          </w:rPr>
          <w:t>8. Adrenaline devices (ADs)</w:t>
        </w:r>
        <w:r w:rsidR="00B11446">
          <w:rPr>
            <w:noProof/>
            <w:webHidden/>
          </w:rPr>
          <w:tab/>
        </w:r>
        <w:r w:rsidR="00B11446">
          <w:rPr>
            <w:noProof/>
            <w:webHidden/>
          </w:rPr>
          <w:fldChar w:fldCharType="begin"/>
        </w:r>
        <w:r w:rsidR="00B11446">
          <w:rPr>
            <w:noProof/>
            <w:webHidden/>
          </w:rPr>
          <w:instrText xml:space="preserve"> PAGEREF _Toc236981031 \h </w:instrText>
        </w:r>
        <w:r w:rsidR="00B11446">
          <w:rPr>
            <w:noProof/>
            <w:webHidden/>
          </w:rPr>
        </w:r>
        <w:r w:rsidR="00B11446">
          <w:rPr>
            <w:noProof/>
            <w:webHidden/>
          </w:rPr>
          <w:fldChar w:fldCharType="separate"/>
        </w:r>
        <w:r w:rsidR="00B11446">
          <w:rPr>
            <w:noProof/>
            <w:webHidden/>
          </w:rPr>
          <w:t>9</w:t>
        </w:r>
        <w:r w:rsidR="00B11446">
          <w:rPr>
            <w:noProof/>
            <w:webHidden/>
          </w:rPr>
          <w:fldChar w:fldCharType="end"/>
        </w:r>
      </w:hyperlink>
    </w:p>
    <w:p w14:paraId="48CBEFB9" w14:textId="7918CD7A"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00B11446" w:rsidRPr="00774275">
          <w:rPr>
            <w:rStyle w:val="Hyperlink"/>
            <w:noProof/>
            <w:lang w:eastAsia="en-GB"/>
          </w:rPr>
          <w:t>9. Serious incidents and ‘near misses’</w:t>
        </w:r>
        <w:r w:rsidR="00B11446">
          <w:rPr>
            <w:noProof/>
            <w:webHidden/>
          </w:rPr>
          <w:tab/>
        </w:r>
        <w:r w:rsidR="00B11446">
          <w:rPr>
            <w:noProof/>
            <w:webHidden/>
          </w:rPr>
          <w:fldChar w:fldCharType="begin"/>
        </w:r>
        <w:r w:rsidR="00B11446">
          <w:rPr>
            <w:noProof/>
            <w:webHidden/>
          </w:rPr>
          <w:instrText xml:space="preserve"> PAGEREF _Toc236981032 \h </w:instrText>
        </w:r>
        <w:r w:rsidR="00B11446">
          <w:rPr>
            <w:noProof/>
            <w:webHidden/>
          </w:rPr>
        </w:r>
        <w:r w:rsidR="00B11446">
          <w:rPr>
            <w:noProof/>
            <w:webHidden/>
          </w:rPr>
          <w:fldChar w:fldCharType="separate"/>
        </w:r>
        <w:r w:rsidR="00B11446">
          <w:rPr>
            <w:noProof/>
            <w:webHidden/>
          </w:rPr>
          <w:t>10</w:t>
        </w:r>
        <w:r w:rsidR="00B11446">
          <w:rPr>
            <w:noProof/>
            <w:webHidden/>
          </w:rPr>
          <w:fldChar w:fldCharType="end"/>
        </w:r>
      </w:hyperlink>
    </w:p>
    <w:p w14:paraId="52B85BC8" w14:textId="6F8A543C"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00B11446" w:rsidRPr="00774275">
          <w:rPr>
            <w:rStyle w:val="Hyperlink"/>
            <w:noProof/>
          </w:rPr>
          <w:t>10. Allergy awareness</w:t>
        </w:r>
        <w:r w:rsidR="00B11446">
          <w:rPr>
            <w:noProof/>
            <w:webHidden/>
          </w:rPr>
          <w:tab/>
        </w:r>
        <w:r w:rsidR="00B11446">
          <w:rPr>
            <w:noProof/>
            <w:webHidden/>
          </w:rPr>
          <w:fldChar w:fldCharType="begin"/>
        </w:r>
        <w:r w:rsidR="00B11446">
          <w:rPr>
            <w:noProof/>
            <w:webHidden/>
          </w:rPr>
          <w:instrText xml:space="preserve"> PAGEREF _Toc236981033 \h </w:instrText>
        </w:r>
        <w:r w:rsidR="00B11446">
          <w:rPr>
            <w:noProof/>
            <w:webHidden/>
          </w:rPr>
        </w:r>
        <w:r w:rsidR="00B11446">
          <w:rPr>
            <w:noProof/>
            <w:webHidden/>
          </w:rPr>
          <w:fldChar w:fldCharType="separate"/>
        </w:r>
        <w:r w:rsidR="00B11446">
          <w:rPr>
            <w:noProof/>
            <w:webHidden/>
          </w:rPr>
          <w:t>11</w:t>
        </w:r>
        <w:r w:rsidR="00B11446">
          <w:rPr>
            <w:noProof/>
            <w:webHidden/>
          </w:rPr>
          <w:fldChar w:fldCharType="end"/>
        </w:r>
      </w:hyperlink>
    </w:p>
    <w:p w14:paraId="05A5DDC1" w14:textId="162462C0"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00B11446" w:rsidRPr="00774275">
          <w:rPr>
            <w:rStyle w:val="Hyperlink"/>
            <w:noProof/>
          </w:rPr>
          <w:t>11. Wellbeing</w:t>
        </w:r>
        <w:r w:rsidR="00B11446">
          <w:rPr>
            <w:noProof/>
            <w:webHidden/>
          </w:rPr>
          <w:tab/>
        </w:r>
        <w:r w:rsidR="00B11446">
          <w:rPr>
            <w:noProof/>
            <w:webHidden/>
          </w:rPr>
          <w:fldChar w:fldCharType="begin"/>
        </w:r>
        <w:r w:rsidR="00B11446">
          <w:rPr>
            <w:noProof/>
            <w:webHidden/>
          </w:rPr>
          <w:instrText xml:space="preserve"> PAGEREF _Toc236981034 \h </w:instrText>
        </w:r>
        <w:r w:rsidR="00B11446">
          <w:rPr>
            <w:noProof/>
            <w:webHidden/>
          </w:rPr>
        </w:r>
        <w:r w:rsidR="00B11446">
          <w:rPr>
            <w:noProof/>
            <w:webHidden/>
          </w:rPr>
          <w:fldChar w:fldCharType="separate"/>
        </w:r>
        <w:r w:rsidR="00B11446">
          <w:rPr>
            <w:noProof/>
            <w:webHidden/>
          </w:rPr>
          <w:t>12</w:t>
        </w:r>
        <w:r w:rsidR="00B11446">
          <w:rPr>
            <w:noProof/>
            <w:webHidden/>
          </w:rPr>
          <w:fldChar w:fldCharType="end"/>
        </w:r>
      </w:hyperlink>
    </w:p>
    <w:p w14:paraId="4738DD46" w14:textId="01576398"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00B11446" w:rsidRPr="00774275">
          <w:rPr>
            <w:rStyle w:val="Hyperlink"/>
            <w:noProof/>
            <w:lang w:eastAsia="en-GB"/>
          </w:rPr>
          <w:t>12. Information sharing</w:t>
        </w:r>
        <w:r w:rsidR="00B11446">
          <w:rPr>
            <w:noProof/>
            <w:webHidden/>
          </w:rPr>
          <w:tab/>
        </w:r>
        <w:r w:rsidR="00B11446">
          <w:rPr>
            <w:noProof/>
            <w:webHidden/>
          </w:rPr>
          <w:fldChar w:fldCharType="begin"/>
        </w:r>
        <w:r w:rsidR="00B11446">
          <w:rPr>
            <w:noProof/>
            <w:webHidden/>
          </w:rPr>
          <w:instrText xml:space="preserve"> PAGEREF _Toc236981035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6B8DAE0E" w14:textId="2B92578D"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00B11446" w:rsidRPr="00774275">
          <w:rPr>
            <w:rStyle w:val="Hyperlink"/>
            <w:rFonts w:eastAsia="Arial"/>
            <w:noProof/>
          </w:rPr>
          <w:t>13. Monitoring arrangements</w:t>
        </w:r>
        <w:r w:rsidR="00B11446">
          <w:rPr>
            <w:noProof/>
            <w:webHidden/>
          </w:rPr>
          <w:tab/>
        </w:r>
        <w:r w:rsidR="00B11446">
          <w:rPr>
            <w:noProof/>
            <w:webHidden/>
          </w:rPr>
          <w:fldChar w:fldCharType="begin"/>
        </w:r>
        <w:r w:rsidR="00B11446">
          <w:rPr>
            <w:noProof/>
            <w:webHidden/>
          </w:rPr>
          <w:instrText xml:space="preserve"> PAGEREF _Toc236981036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355B30F1" w14:textId="29F1AF40" w:rsidR="00B11446" w:rsidRDefault="00A62BB7">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00B11446" w:rsidRPr="00774275">
          <w:rPr>
            <w:rStyle w:val="Hyperlink"/>
            <w:noProof/>
          </w:rPr>
          <w:t>14. Links to other policies</w:t>
        </w:r>
        <w:r w:rsidR="00B11446">
          <w:rPr>
            <w:noProof/>
            <w:webHidden/>
          </w:rPr>
          <w:tab/>
        </w:r>
        <w:r w:rsidR="00B11446">
          <w:rPr>
            <w:noProof/>
            <w:webHidden/>
          </w:rPr>
          <w:fldChar w:fldCharType="begin"/>
        </w:r>
        <w:r w:rsidR="00B11446">
          <w:rPr>
            <w:noProof/>
            <w:webHidden/>
          </w:rPr>
          <w:instrText xml:space="preserve"> PAGEREF _Toc236981037 \h </w:instrText>
        </w:r>
        <w:r w:rsidR="00B11446">
          <w:rPr>
            <w:noProof/>
            <w:webHidden/>
          </w:rPr>
        </w:r>
        <w:r w:rsidR="00B11446">
          <w:rPr>
            <w:noProof/>
            <w:webHidden/>
          </w:rPr>
          <w:fldChar w:fldCharType="separate"/>
        </w:r>
        <w:r w:rsidR="00B11446">
          <w:rPr>
            <w:noProof/>
            <w:webHidden/>
          </w:rPr>
          <w:t>13</w:t>
        </w:r>
        <w:r w:rsidR="00B11446">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lang w:val="en-GB" w:eastAsia="en-GB"/>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w16cei="http://schemas.microsoft.com/office/word/2026/wordml/cei">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rsidRPr="000D24A7">
        <w:rPr>
          <w:color w:val="000000" w:themeColor="text1"/>
        </w:rP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7342CAA1" w14:textId="77777777" w:rsidR="00336404" w:rsidRDefault="00336404" w:rsidP="00336404">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rsidRPr="000D24A7">
        <w:rPr>
          <w:color w:val="000000" w:themeColor="text1"/>
        </w:rP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w:t>
      </w:r>
      <w:proofErr w:type="spellStart"/>
      <w:r w:rsidR="00A72F90">
        <w:rPr>
          <w:lang w:val="en-GB"/>
        </w:rPr>
        <w:t>DfE</w:t>
      </w:r>
      <w:proofErr w:type="spellEnd"/>
      <w:r w:rsidR="00A72F90">
        <w:rPr>
          <w:lang w:val="en-GB"/>
        </w:rPr>
        <w:t>)</w:t>
      </w:r>
      <w:r w:rsidRPr="00A871D9">
        <w:rPr>
          <w:lang w:val="en-GB"/>
        </w:rPr>
        <w:t xml:space="preserve">’s </w:t>
      </w:r>
      <w:r w:rsidR="001F65BF">
        <w:rPr>
          <w:lang w:val="en-GB"/>
        </w:rPr>
        <w:t xml:space="preserve">statutory </w:t>
      </w:r>
      <w:r w:rsidRPr="00A871D9">
        <w:rPr>
          <w:lang w:val="en-GB"/>
        </w:rPr>
        <w:t xml:space="preserve">guidance on </w:t>
      </w:r>
      <w:hyperlink r:id="rId9"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0"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1"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A62BB7" w:rsidP="00336404">
      <w:pPr>
        <w:pStyle w:val="4Bulletedcopyblue"/>
        <w:rPr>
          <w:lang w:val="en-GB"/>
        </w:rPr>
      </w:pPr>
      <w:hyperlink r:id="rId12" w:history="1">
        <w:r w:rsidR="00336404">
          <w:rPr>
            <w:rStyle w:val="Hyperlink"/>
            <w:lang w:val="en-GB"/>
          </w:rPr>
          <w:t>The F</w:t>
        </w:r>
        <w:r w:rsidR="00336404" w:rsidRPr="000E518D">
          <w:rPr>
            <w:rStyle w:val="Hyperlink"/>
            <w:lang w:val="en-GB"/>
          </w:rPr>
          <w:t>ood Informatio</w:t>
        </w:r>
        <w:r w:rsidR="00336404">
          <w:rPr>
            <w:rStyle w:val="Hyperlink"/>
            <w:lang w:val="en-GB"/>
          </w:rPr>
          <w:t>n Regulations 2014</w:t>
        </w:r>
      </w:hyperlink>
    </w:p>
    <w:p w14:paraId="39DEC59E" w14:textId="77777777" w:rsidR="00336404" w:rsidRDefault="00A62BB7" w:rsidP="00336404">
      <w:pPr>
        <w:pStyle w:val="4Bulletedcopyblue"/>
        <w:rPr>
          <w:lang w:val="en-GB"/>
        </w:rPr>
      </w:pPr>
      <w:hyperlink r:id="rId13" w:history="1">
        <w:r w:rsidR="00336404"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0D24A7" w:rsidRDefault="00336404" w:rsidP="00336404">
      <w:pPr>
        <w:pStyle w:val="Heading1"/>
        <w:rPr>
          <w:color w:val="000000" w:themeColor="text1"/>
        </w:rPr>
      </w:pPr>
      <w:bookmarkStart w:id="4" w:name="_Toc236981026"/>
      <w:r w:rsidRPr="000D24A7">
        <w:rPr>
          <w:color w:val="000000" w:themeColor="text1"/>
        </w:rP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t>A</w:t>
      </w:r>
      <w:r w:rsidRPr="008E2D74">
        <w:rPr>
          <w:lang w:val="en-GB"/>
        </w:rPr>
        <w:t>rrangements to reduce the risk of individuals coming into contact with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471DE363"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bookmarkStart w:id="5" w:name="_Hlk239161886"/>
      <w:r w:rsidR="00BD6805" w:rsidRPr="000D24A7">
        <w:rPr>
          <w:lang w:val="en-GB"/>
        </w:rPr>
        <w:t>Jill Lucas and deputy lead Becky Mulligan.</w:t>
      </w:r>
      <w:r>
        <w:rPr>
          <w:lang w:val="en-GB"/>
        </w:rPr>
        <w:t xml:space="preserve"> </w:t>
      </w:r>
    </w:p>
    <w:bookmarkEnd w:id="5"/>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60504FFA" w14:textId="77777777" w:rsidR="003466F6" w:rsidRPr="003466F6" w:rsidRDefault="003466F6" w:rsidP="003466F6">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w:t>
      </w:r>
      <w:proofErr w:type="spellStart"/>
      <w:r>
        <w:rPr>
          <w:lang w:val="en-GB"/>
        </w:rPr>
        <w:t>Headteacher</w:t>
      </w:r>
      <w:proofErr w:type="spellEnd"/>
    </w:p>
    <w:p w14:paraId="461069D2" w14:textId="0D0D52FB" w:rsidR="00456E05" w:rsidRDefault="005D7A6B" w:rsidP="005D7A6B">
      <w:pPr>
        <w:pStyle w:val="1bodycopy10pt"/>
        <w:rPr>
          <w:lang w:val="en-GB"/>
        </w:rPr>
      </w:pPr>
      <w:r>
        <w:rPr>
          <w:lang w:val="en-GB"/>
        </w:rPr>
        <w:t xml:space="preserve">The </w:t>
      </w:r>
      <w:proofErr w:type="spellStart"/>
      <w:r>
        <w:rPr>
          <w:lang w:val="en-GB"/>
        </w:rPr>
        <w:t>headteacher</w:t>
      </w:r>
      <w:proofErr w:type="spellEnd"/>
      <w:r>
        <w:rPr>
          <w:lang w:val="en-GB"/>
        </w:rPr>
        <w:t xml:space="preserve"> is responsible for</w:t>
      </w:r>
      <w:r w:rsidR="00456E05">
        <w:rPr>
          <w:lang w:val="en-GB"/>
        </w:rPr>
        <w:t>:</w:t>
      </w:r>
    </w:p>
    <w:p w14:paraId="7E4D982A" w14:textId="7E83B398" w:rsidR="005D7A6B" w:rsidRPr="000D24A7"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w:t>
      </w:r>
      <w:proofErr w:type="spellStart"/>
      <w:r w:rsidR="00230D14">
        <w:t>carers</w:t>
      </w:r>
      <w:proofErr w:type="spellEnd"/>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w:t>
      </w:r>
      <w:r w:rsidR="005D7A6B" w:rsidRPr="000D24A7">
        <w:t>reflect the pupil’s circumstances</w:t>
      </w:r>
    </w:p>
    <w:p w14:paraId="1AD0E02C" w14:textId="509E8B3E" w:rsidR="00336404" w:rsidRPr="000D24A7" w:rsidRDefault="00BD6805" w:rsidP="00336404">
      <w:pPr>
        <w:pStyle w:val="1bodycopy10pt"/>
        <w:rPr>
          <w:color w:val="000000" w:themeColor="text1"/>
          <w:lang w:val="en-GB"/>
        </w:rPr>
      </w:pPr>
      <w:bookmarkStart w:id="6" w:name="_Hlk239237826"/>
      <w:r w:rsidRPr="000D24A7">
        <w:rPr>
          <w:color w:val="000000" w:themeColor="text1"/>
          <w:lang w:val="en-GB"/>
        </w:rPr>
        <w:t xml:space="preserve">Becky Mulligan and </w:t>
      </w:r>
      <w:proofErr w:type="spellStart"/>
      <w:r w:rsidRPr="000D24A7">
        <w:rPr>
          <w:color w:val="000000" w:themeColor="text1"/>
          <w:lang w:val="en-GB"/>
        </w:rPr>
        <w:t>Michala</w:t>
      </w:r>
      <w:proofErr w:type="spellEnd"/>
      <w:r w:rsidRPr="000D24A7">
        <w:rPr>
          <w:color w:val="000000" w:themeColor="text1"/>
          <w:lang w:val="en-GB"/>
        </w:rPr>
        <w:t xml:space="preserve"> Goodwin</w:t>
      </w:r>
      <w:r w:rsidR="007C00B4" w:rsidRPr="000D24A7">
        <w:rPr>
          <w:color w:val="000000" w:themeColor="text1"/>
          <w:lang w:val="en-GB"/>
        </w:rPr>
        <w:t xml:space="preserve"> are</w:t>
      </w:r>
      <w:r w:rsidR="00336404" w:rsidRPr="000D24A7">
        <w:rPr>
          <w:color w:val="000000" w:themeColor="text1"/>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on a monthly basis</w:t>
      </w:r>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bookmarkEnd w:id="6"/>
    <w:p w14:paraId="24148CA6" w14:textId="45C969CD" w:rsidR="00336404" w:rsidRDefault="00336404" w:rsidP="00336404">
      <w:pPr>
        <w:pStyle w:val="Subhead2"/>
        <w:rPr>
          <w:lang w:val="en-GB"/>
        </w:rPr>
      </w:pPr>
      <w:r>
        <w:rPr>
          <w:lang w:val="en-GB"/>
        </w:rPr>
        <w:t>3</w:t>
      </w:r>
      <w:bookmarkStart w:id="7" w:name="_Hlk134621820"/>
      <w:r>
        <w:rPr>
          <w:lang w:val="en-GB"/>
        </w:rPr>
        <w:t>.</w:t>
      </w:r>
      <w:r w:rsidR="00DA6C35">
        <w:rPr>
          <w:lang w:val="en-GB"/>
        </w:rPr>
        <w:t>5</w:t>
      </w:r>
      <w:r>
        <w:rPr>
          <w:lang w:val="en-GB"/>
        </w:rPr>
        <w:t xml:space="preserve"> Teaching and support staff</w:t>
      </w:r>
      <w:bookmarkEnd w:id="7"/>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coming into contact with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1DD6F212" w14:textId="77777777" w:rsidR="00BD6805" w:rsidRDefault="00BD6805" w:rsidP="00336404">
      <w:pPr>
        <w:pStyle w:val="Subhead2"/>
        <w:rPr>
          <w:lang w:val="en-GB"/>
        </w:rPr>
      </w:pPr>
    </w:p>
    <w:p w14:paraId="5CCEF50C" w14:textId="2E5F6CA0"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8" w:name="_Hlk132104773"/>
      <w:r w:rsidRPr="00B350BA">
        <w:rPr>
          <w:lang w:val="en-GB"/>
        </w:rPr>
        <w:t xml:space="preserve">These pupils are </w:t>
      </w:r>
      <w:r w:rsidRPr="00B350BA">
        <w:t>responsible</w:t>
      </w:r>
      <w:r w:rsidRPr="00B350BA">
        <w:rPr>
          <w:lang w:val="en-GB"/>
        </w:rPr>
        <w:t xml:space="preserve"> for:</w:t>
      </w:r>
    </w:p>
    <w:bookmarkEnd w:id="8"/>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Pr="000D24A7" w:rsidRDefault="00361B48" w:rsidP="00336404">
      <w:pPr>
        <w:pStyle w:val="Heading1"/>
        <w:rPr>
          <w:color w:val="000000" w:themeColor="text1"/>
        </w:rPr>
      </w:pPr>
      <w:bookmarkStart w:id="9" w:name="_Toc236981027"/>
      <w:r w:rsidRPr="000D24A7">
        <w:rPr>
          <w:color w:val="000000" w:themeColor="text1"/>
        </w:rPr>
        <w:t xml:space="preserve">4. Identifying </w:t>
      </w:r>
      <w:r w:rsidR="004D78FA" w:rsidRPr="000D24A7">
        <w:rPr>
          <w:color w:val="000000" w:themeColor="text1"/>
        </w:rPr>
        <w:t>individuals</w:t>
      </w:r>
      <w:r w:rsidRPr="000D24A7">
        <w:rPr>
          <w:color w:val="000000" w:themeColor="text1"/>
        </w:rPr>
        <w:t xml:space="preserve"> at risk</w:t>
      </w:r>
      <w:bookmarkEnd w:id="9"/>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w:t>
      </w:r>
      <w:proofErr w:type="spellStart"/>
      <w:r w:rsidRPr="00CE21D4">
        <w:t>urticaria</w:t>
      </w:r>
      <w:proofErr w:type="spellEnd"/>
      <w:r w:rsidRPr="00CE21D4">
        <w:t xml:space="preserve">/hives)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bookmarkStart w:id="10" w:name="_Hlk239237886"/>
      <w:r>
        <w:t>For new starters, send a form to all parent/</w:t>
      </w:r>
      <w:proofErr w:type="spellStart"/>
      <w:r>
        <w:t>carers</w:t>
      </w:r>
      <w:proofErr w:type="spellEnd"/>
      <w:r>
        <w:t xml:space="preserve"> of pupils after their place at the school has been confirmed, but before their first school year starts, to confirm any allergy the </w:t>
      </w:r>
      <w:r w:rsidR="00DC1A6F">
        <w:t>pupil</w:t>
      </w:r>
      <w:r>
        <w:t xml:space="preserve"> has</w:t>
      </w:r>
      <w:r w:rsidR="0052621D">
        <w:t xml:space="preserve"> and whether they carry medication</w:t>
      </w:r>
      <w:r>
        <w:t xml:space="preserve">. Where a pupil has a new diagnosis and/or has moved to the school mid-term, we will send a form and put arrangements in place within 2 weeks </w:t>
      </w:r>
    </w:p>
    <w:p w14:paraId="797BF1E2" w14:textId="77777777" w:rsidR="00CF7C52" w:rsidRDefault="00AB1A8B" w:rsidP="00287B64">
      <w:pPr>
        <w:pStyle w:val="4Bulletedcopyblue"/>
        <w:numPr>
          <w:ilvl w:val="0"/>
          <w:numId w:val="0"/>
        </w:numPr>
      </w:pPr>
      <w:r>
        <w:t>Send a reminder to parents/</w:t>
      </w:r>
      <w:proofErr w:type="spellStart"/>
      <w:r>
        <w:t>carers</w:t>
      </w:r>
      <w:proofErr w:type="spellEnd"/>
      <w:r>
        <w:t xml:space="preserve"> at the start of each year asking them to update their child’s medical information as necessary </w:t>
      </w:r>
    </w:p>
    <w:bookmarkEnd w:id="10"/>
    <w:p w14:paraId="3FCEE35F" w14:textId="25AD03EA" w:rsidR="00AB1A8B" w:rsidRPr="00CF7C52" w:rsidRDefault="00AB1A8B" w:rsidP="00287B64">
      <w:pPr>
        <w:pStyle w:val="4Bulletedcopyblue"/>
        <w:numPr>
          <w:ilvl w:val="0"/>
          <w:numId w:val="0"/>
        </w:numPr>
      </w:pPr>
      <w:r>
        <w:t>We ask that parents/</w:t>
      </w:r>
      <w:proofErr w:type="spellStart"/>
      <w:r>
        <w:t>carers</w:t>
      </w:r>
      <w:proofErr w:type="spellEnd"/>
      <w:r>
        <w:t xml:space="preserve"> proactively inform us by either phone call to the school </w:t>
      </w:r>
      <w:r w:rsidR="00CF7C52" w:rsidRPr="00CF7C52">
        <w:rPr>
          <w:b/>
          <w:bCs/>
        </w:rPr>
        <w:t>01772 700636</w:t>
      </w:r>
      <w:r w:rsidR="00CF7C52">
        <w:t xml:space="preserve"> </w:t>
      </w:r>
      <w:r>
        <w:t xml:space="preserve">or an email to </w:t>
      </w:r>
      <w:hyperlink r:id="rId14" w:history="1">
        <w:r w:rsidR="00CF7C52" w:rsidRPr="00AB7E85">
          <w:rPr>
            <w:rStyle w:val="Hyperlink"/>
          </w:rPr>
          <w:t>admin@brookfield.lancs.sch.uk</w:t>
        </w:r>
      </w:hyperlink>
      <w:r w:rsidR="00CF7C52">
        <w:t xml:space="preserve"> </w:t>
      </w:r>
      <w:r>
        <w:t>if their child’s medical needs change during the school year.</w:t>
      </w:r>
    </w:p>
    <w:p w14:paraId="65EB6389" w14:textId="7B955337" w:rsidR="006B0B2D" w:rsidRDefault="006B0B2D" w:rsidP="006B0B2D">
      <w:pPr>
        <w:pStyle w:val="Subhead2"/>
      </w:pPr>
      <w:r>
        <w:t>4.2 Identifying staff and visitors at risk</w:t>
      </w:r>
    </w:p>
    <w:p w14:paraId="52050C1F" w14:textId="7D2E42B0" w:rsidR="00BD6805" w:rsidRPr="00BD6805" w:rsidRDefault="00BD6805" w:rsidP="00BD6805">
      <w:pPr>
        <w:pStyle w:val="4Bulletedcopyblue"/>
        <w:numPr>
          <w:ilvl w:val="0"/>
          <w:numId w:val="0"/>
        </w:numPr>
        <w:ind w:left="170" w:hanging="170"/>
      </w:pPr>
      <w:r w:rsidRPr="00BD6805">
        <w:t>We will:</w:t>
      </w:r>
    </w:p>
    <w:p w14:paraId="07952094" w14:textId="1829FA47" w:rsidR="006B0B2D" w:rsidRPr="00BD6805" w:rsidRDefault="006B0B2D" w:rsidP="006B0B2D">
      <w:pPr>
        <w:pStyle w:val="4Bulletedcopyblue"/>
      </w:pPr>
      <w:r w:rsidRPr="00BD6805">
        <w:t>Ask new staff to provide details of their allergies in advance of their start date</w:t>
      </w:r>
    </w:p>
    <w:p w14:paraId="695B1319" w14:textId="6ACDE9AD" w:rsidR="006B0B2D" w:rsidRPr="00BD6805" w:rsidRDefault="006B0B2D" w:rsidP="006B0B2D">
      <w:pPr>
        <w:pStyle w:val="4Bulletedcopyblue"/>
      </w:pPr>
      <w:r w:rsidRPr="00BD6805">
        <w:t>Ask visitors to provide details of their allergies in advance of their visit</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They are at risk of harm as a result of their allergy;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Not all children with an allergy will require an IHP. Some allergies will have little or no impact on the pupil while they are at school, or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w:t>
      </w:r>
      <w:proofErr w:type="spellStart"/>
      <w:r>
        <w:rPr>
          <w:lang w:val="en-GB"/>
        </w:rPr>
        <w:t>headteacher</w:t>
      </w:r>
      <w:proofErr w:type="spellEnd"/>
      <w:r>
        <w:rPr>
          <w:lang w:val="en-GB"/>
        </w:rPr>
        <w:t xml:space="preserve"> is responsible for </w:t>
      </w:r>
      <w:r>
        <w:t>de</w:t>
      </w:r>
      <w:r w:rsidRPr="005D7A6B">
        <w:t>cid</w:t>
      </w:r>
      <w:r>
        <w:t>ing</w:t>
      </w:r>
      <w:r w:rsidRPr="005D7A6B">
        <w:t xml:space="preserve"> (in discussion with the parents</w:t>
      </w:r>
      <w:r w:rsidR="00446767">
        <w:t>/</w:t>
      </w:r>
      <w:proofErr w:type="spellStart"/>
      <w:r w:rsidR="00446767">
        <w:t>carers</w:t>
      </w:r>
      <w:proofErr w:type="spellEnd"/>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would be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6E72DBAE" w14:textId="0C995406" w:rsidR="00361B48" w:rsidRPr="00233C2F" w:rsidRDefault="00361B48" w:rsidP="00361B48">
      <w:pPr>
        <w:pStyle w:val="Subhead2"/>
        <w:rPr>
          <w:lang w:val="en-GB"/>
        </w:rPr>
      </w:pPr>
      <w:r>
        <w:rPr>
          <w:lang w:val="en-GB"/>
        </w:rPr>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77777777" w:rsidR="00361B48" w:rsidRDefault="00361B48" w:rsidP="00361B48">
      <w:pPr>
        <w:pStyle w:val="Bulletedcopylevel2"/>
        <w:tabs>
          <w:tab w:val="clear" w:pos="360"/>
        </w:tabs>
        <w:ind w:left="907" w:hanging="170"/>
        <w:rPr>
          <w:lang w:val="en-GB"/>
        </w:rPr>
      </w:pPr>
      <w:r w:rsidRPr="009C40DF">
        <w:rPr>
          <w:lang w:val="en-GB"/>
        </w:rPr>
        <w:t>A photogra</w:t>
      </w:r>
      <w:r>
        <w:rPr>
          <w:lang w:val="en-GB"/>
        </w:rPr>
        <w:t xml:space="preserve">ph of each pupil to allow a visual check to be made </w:t>
      </w:r>
      <w:r w:rsidRPr="00BD6805">
        <w:rPr>
          <w:lang w:val="en-GB"/>
        </w:rPr>
        <w:t>(this will require parental consent)</w:t>
      </w:r>
    </w:p>
    <w:p w14:paraId="0F35B366" w14:textId="5CB6DBBC" w:rsidR="00361B48" w:rsidRPr="000D24A7" w:rsidRDefault="00361B48" w:rsidP="00361B48">
      <w:pPr>
        <w:pStyle w:val="4Bulletedcopyblue"/>
        <w:rPr>
          <w:lang w:val="en-GB"/>
        </w:rPr>
      </w:pPr>
      <w:r w:rsidRPr="000D24A7">
        <w:rPr>
          <w:lang w:val="en-GB"/>
        </w:rPr>
        <w:t xml:space="preserve">The register is kept </w:t>
      </w:r>
      <w:r w:rsidR="00BD6805" w:rsidRPr="000D24A7">
        <w:rPr>
          <w:lang w:val="en-GB"/>
        </w:rPr>
        <w:t xml:space="preserve">in the school office </w:t>
      </w:r>
      <w:r w:rsidRPr="000D24A7">
        <w:rPr>
          <w:lang w:val="en-GB"/>
        </w:rPr>
        <w:t>and can be checked quickly by any member of staff as part of initiating an emergency response</w:t>
      </w:r>
    </w:p>
    <w:p w14:paraId="7B83625F" w14:textId="77777777" w:rsidR="00071B89" w:rsidRPr="00361B48" w:rsidRDefault="00071B89" w:rsidP="004D78FA">
      <w:pPr>
        <w:pStyle w:val="4Bulletedcopyblue"/>
        <w:numPr>
          <w:ilvl w:val="0"/>
          <w:numId w:val="0"/>
        </w:numPr>
        <w:rPr>
          <w:lang w:val="en-GB"/>
        </w:rPr>
      </w:pPr>
    </w:p>
    <w:p w14:paraId="4868EC2E" w14:textId="644FBAD8" w:rsidR="00336404" w:rsidRPr="000D24A7" w:rsidRDefault="00361B48" w:rsidP="00336404">
      <w:pPr>
        <w:pStyle w:val="Heading1"/>
        <w:rPr>
          <w:color w:val="000000" w:themeColor="text1"/>
        </w:rPr>
      </w:pPr>
      <w:bookmarkStart w:id="11" w:name="_Toc236981028"/>
      <w:r w:rsidRPr="000D24A7">
        <w:rPr>
          <w:color w:val="000000" w:themeColor="text1"/>
        </w:rPr>
        <w:t>5</w:t>
      </w:r>
      <w:r w:rsidR="00336404" w:rsidRPr="000D24A7">
        <w:rPr>
          <w:color w:val="000000" w:themeColor="text1"/>
        </w:rPr>
        <w:t>. Assessing risk</w:t>
      </w:r>
      <w:bookmarkEnd w:id="11"/>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Pr="000D24A7" w:rsidRDefault="00361B48" w:rsidP="00336404">
      <w:pPr>
        <w:pStyle w:val="Heading1"/>
        <w:rPr>
          <w:color w:val="000000" w:themeColor="text1"/>
        </w:rPr>
      </w:pPr>
      <w:bookmarkStart w:id="12" w:name="_Toc236981029"/>
      <w:r w:rsidRPr="000D24A7">
        <w:rPr>
          <w:color w:val="000000" w:themeColor="text1"/>
        </w:rPr>
        <w:t>6</w:t>
      </w:r>
      <w:r w:rsidR="00336404" w:rsidRPr="000D24A7">
        <w:rPr>
          <w:color w:val="000000" w:themeColor="text1"/>
        </w:rPr>
        <w:t>. M</w:t>
      </w:r>
      <w:r w:rsidRPr="000D24A7">
        <w:rPr>
          <w:color w:val="000000" w:themeColor="text1"/>
        </w:rPr>
        <w:t>inimising</w:t>
      </w:r>
      <w:r w:rsidR="00336404" w:rsidRPr="000D24A7">
        <w:rPr>
          <w:color w:val="000000" w:themeColor="text1"/>
        </w:rPr>
        <w:t xml:space="preserve"> risk</w:t>
      </w:r>
      <w:bookmarkEnd w:id="12"/>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Catering staff receive appropriate training and are able to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w:t>
      </w:r>
      <w:proofErr w:type="spellStart"/>
      <w:r w:rsidR="00A27291">
        <w:rPr>
          <w:lang w:eastAsia="en-GB"/>
        </w:rPr>
        <w:t>carers</w:t>
      </w:r>
      <w:proofErr w:type="spellEnd"/>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5"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t>Catering staff follow hygiene and allergy procedures when preparing food to avoid cross-contamination</w:t>
      </w:r>
    </w:p>
    <w:p w14:paraId="41858139" w14:textId="77777777" w:rsidR="00BD6805" w:rsidRDefault="00BD6805" w:rsidP="00336404">
      <w:pPr>
        <w:pStyle w:val="Subhead2"/>
        <w:rPr>
          <w:lang w:val="en-GB"/>
        </w:rPr>
      </w:pPr>
    </w:p>
    <w:p w14:paraId="4A306D3F" w14:textId="6E189E80" w:rsidR="00336404" w:rsidRDefault="00361B48" w:rsidP="00336404">
      <w:pPr>
        <w:pStyle w:val="Subhead2"/>
        <w:rPr>
          <w:lang w:val="en-GB"/>
        </w:rPr>
      </w:pPr>
      <w:r>
        <w:rPr>
          <w:lang w:val="en-GB"/>
        </w:rPr>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Pr="000D24A7" w:rsidRDefault="00361B48" w:rsidP="00361B48">
      <w:pPr>
        <w:pStyle w:val="Heading1"/>
        <w:rPr>
          <w:color w:val="000000" w:themeColor="text1"/>
        </w:rPr>
      </w:pPr>
      <w:bookmarkStart w:id="13" w:name="_Toc236981030"/>
      <w:r w:rsidRPr="000D24A7">
        <w:rPr>
          <w:color w:val="000000" w:themeColor="text1"/>
        </w:rPr>
        <w:t>7</w:t>
      </w:r>
      <w:r w:rsidR="00336404" w:rsidRPr="000D24A7">
        <w:rPr>
          <w:color w:val="000000" w:themeColor="text1"/>
        </w:rPr>
        <w:t>. Procedures for handling an allergic reaction</w:t>
      </w:r>
      <w:bookmarkEnd w:id="13"/>
    </w:p>
    <w:p w14:paraId="2E4EF110" w14:textId="70BE6B29" w:rsidR="00336404" w:rsidRPr="000D24A7" w:rsidRDefault="00B736F5" w:rsidP="00336404">
      <w:pPr>
        <w:pStyle w:val="4Bulletedcopyblue"/>
        <w:rPr>
          <w:color w:val="000000" w:themeColor="text1"/>
          <w:lang w:val="en-GB"/>
        </w:rPr>
      </w:pPr>
      <w:r w:rsidRPr="000D24A7">
        <w:rPr>
          <w:color w:val="000000" w:themeColor="text1"/>
          <w:lang w:val="en-GB"/>
        </w:rPr>
        <w:t>A</w:t>
      </w:r>
      <w:r w:rsidR="00336404" w:rsidRPr="000D24A7">
        <w:rPr>
          <w:color w:val="000000" w:themeColor="text1"/>
          <w:lang w:val="en-GB"/>
        </w:rPr>
        <w:t xml:space="preserve">ll staff are trained to recognise the signs of </w:t>
      </w:r>
      <w:r w:rsidR="00093B87" w:rsidRPr="000D24A7">
        <w:rPr>
          <w:color w:val="000000" w:themeColor="text1"/>
          <w:lang w:val="en-GB"/>
        </w:rPr>
        <w:t xml:space="preserve">both mild and severe allergic reactions (known as anaphylaxis) and respond appropriately </w:t>
      </w:r>
    </w:p>
    <w:p w14:paraId="2582B20E" w14:textId="6CA67D74" w:rsidR="00336404" w:rsidRPr="000D24A7" w:rsidRDefault="00D95777" w:rsidP="00336404">
      <w:pPr>
        <w:pStyle w:val="4Bulletedcopyblue"/>
        <w:rPr>
          <w:color w:val="000000" w:themeColor="text1"/>
          <w:lang w:val="en-GB"/>
        </w:rPr>
      </w:pPr>
      <w:r w:rsidRPr="000D24A7">
        <w:rPr>
          <w:color w:val="000000" w:themeColor="text1"/>
          <w:lang w:val="en-GB"/>
        </w:rPr>
        <w:t>Staff</w:t>
      </w:r>
      <w:r w:rsidR="00336404" w:rsidRPr="000D24A7">
        <w:rPr>
          <w:color w:val="000000" w:themeColor="text1"/>
          <w:lang w:val="en-GB"/>
        </w:rPr>
        <w:t xml:space="preserve"> are trained in the administration of </w:t>
      </w:r>
      <w:r w:rsidR="009A2D16" w:rsidRPr="000D24A7">
        <w:rPr>
          <w:color w:val="000000" w:themeColor="text1"/>
          <w:lang w:val="en-GB"/>
        </w:rPr>
        <w:t>adrenaline</w:t>
      </w:r>
      <w:r w:rsidR="008F6696" w:rsidRPr="000D24A7">
        <w:rPr>
          <w:color w:val="000000" w:themeColor="text1"/>
          <w:lang w:val="en-GB"/>
        </w:rPr>
        <w:t xml:space="preserve"> to minimise delays </w:t>
      </w:r>
      <w:r w:rsidR="002A05CA" w:rsidRPr="000D24A7">
        <w:rPr>
          <w:color w:val="000000" w:themeColor="text1"/>
          <w:lang w:val="en-GB"/>
        </w:rPr>
        <w:t>in an emergency</w:t>
      </w:r>
    </w:p>
    <w:p w14:paraId="7EF75BE5" w14:textId="480B5B62" w:rsidR="00DF0FAF" w:rsidRPr="000D24A7" w:rsidRDefault="00DF0FAF" w:rsidP="00DF0FAF">
      <w:pPr>
        <w:pStyle w:val="4Bulletedcopyblue"/>
        <w:rPr>
          <w:color w:val="000000" w:themeColor="text1"/>
          <w:lang w:val="en-GB"/>
        </w:rPr>
      </w:pPr>
      <w:r w:rsidRPr="000D24A7">
        <w:rPr>
          <w:color w:val="000000" w:themeColor="text1"/>
          <w:lang w:val="en-GB"/>
        </w:rPr>
        <w:t>If the pupil has an allergy action plan, this must be followed</w:t>
      </w:r>
    </w:p>
    <w:p w14:paraId="3FC9EC0B" w14:textId="74EB79A1" w:rsidR="00062661" w:rsidRPr="000D24A7" w:rsidRDefault="00062661" w:rsidP="00062661">
      <w:pPr>
        <w:pStyle w:val="4Bulletedcopyblue"/>
        <w:rPr>
          <w:color w:val="000000" w:themeColor="text1"/>
          <w:lang w:val="en-GB"/>
        </w:rPr>
      </w:pPr>
      <w:r w:rsidRPr="000D24A7">
        <w:rPr>
          <w:color w:val="000000" w:themeColor="text1"/>
          <w:lang w:val="en-GB"/>
        </w:rPr>
        <w:t xml:space="preserve">A </w:t>
      </w:r>
      <w:r w:rsidR="00B26D6A" w:rsidRPr="000D24A7">
        <w:rPr>
          <w:color w:val="000000" w:themeColor="text1"/>
          <w:lang w:val="en-GB"/>
        </w:rPr>
        <w:t>spare</w:t>
      </w:r>
      <w:r w:rsidR="0001165B" w:rsidRPr="000D24A7">
        <w:rPr>
          <w:color w:val="000000" w:themeColor="text1"/>
          <w:lang w:val="en-GB"/>
        </w:rPr>
        <w:t xml:space="preserve"> </w:t>
      </w:r>
      <w:r w:rsidRPr="000D24A7">
        <w:rPr>
          <w:color w:val="000000" w:themeColor="text1"/>
          <w:lang w:val="en-GB"/>
        </w:rPr>
        <w:t>s</w:t>
      </w:r>
      <w:r w:rsidRPr="000D24A7">
        <w:rPr>
          <w:rFonts w:eastAsia="Times New Roman"/>
          <w:color w:val="000000" w:themeColor="text1"/>
          <w:lang w:val="en-GB" w:eastAsia="en-GB"/>
        </w:rPr>
        <w:t xml:space="preserve">chool </w:t>
      </w:r>
      <w:r w:rsidR="009A2D16" w:rsidRPr="000D24A7">
        <w:rPr>
          <w:rFonts w:eastAsia="Times New Roman"/>
          <w:color w:val="000000" w:themeColor="text1"/>
          <w:lang w:val="en-GB" w:eastAsia="en-GB"/>
        </w:rPr>
        <w:t xml:space="preserve">AD </w:t>
      </w:r>
      <w:r w:rsidRPr="000D24A7">
        <w:rPr>
          <w:rFonts w:eastAsia="Times New Roman"/>
          <w:color w:val="000000" w:themeColor="text1"/>
          <w:lang w:val="en-GB" w:eastAsia="en-GB"/>
        </w:rPr>
        <w:t xml:space="preserve">device will </w:t>
      </w:r>
      <w:r w:rsidR="00CA617B" w:rsidRPr="000D24A7">
        <w:rPr>
          <w:rFonts w:eastAsia="Times New Roman"/>
          <w:color w:val="000000" w:themeColor="text1"/>
          <w:lang w:val="en-GB" w:eastAsia="en-GB"/>
        </w:rPr>
        <w:t xml:space="preserve">only </w:t>
      </w:r>
      <w:r w:rsidRPr="000D24A7">
        <w:rPr>
          <w:rFonts w:eastAsia="Times New Roman"/>
          <w:color w:val="000000" w:themeColor="text1"/>
          <w:lang w:val="en-GB" w:eastAsia="en-GB"/>
        </w:rPr>
        <w:t>be used if:</w:t>
      </w:r>
    </w:p>
    <w:p w14:paraId="407147D3" w14:textId="62531C9C" w:rsidR="00062661" w:rsidRPr="000D24A7" w:rsidRDefault="00CA617B" w:rsidP="00062661">
      <w:pPr>
        <w:pStyle w:val="4Bulletedcopyblue"/>
        <w:numPr>
          <w:ilvl w:val="1"/>
          <w:numId w:val="9"/>
        </w:numPr>
        <w:rPr>
          <w:color w:val="000000" w:themeColor="text1"/>
          <w:lang w:val="en-GB"/>
        </w:rPr>
      </w:pPr>
      <w:r w:rsidRPr="000D24A7">
        <w:rPr>
          <w:color w:val="000000" w:themeColor="text1"/>
          <w:lang w:val="en-GB" w:eastAsia="en-GB"/>
        </w:rPr>
        <w:t>The pupil does not have a prescribed AD</w:t>
      </w:r>
    </w:p>
    <w:p w14:paraId="54DD3DB9" w14:textId="69320E7E" w:rsidR="00062661" w:rsidRPr="000D24A7" w:rsidRDefault="00CA617B" w:rsidP="00062661">
      <w:pPr>
        <w:pStyle w:val="4Bulletedcopyblue"/>
        <w:numPr>
          <w:ilvl w:val="1"/>
          <w:numId w:val="9"/>
        </w:numPr>
        <w:rPr>
          <w:color w:val="000000" w:themeColor="text1"/>
          <w:lang w:val="en-GB"/>
        </w:rPr>
      </w:pPr>
      <w:r w:rsidRPr="000D24A7">
        <w:rPr>
          <w:color w:val="000000" w:themeColor="text1"/>
          <w:lang w:val="en-GB" w:eastAsia="en-GB"/>
        </w:rPr>
        <w:t>The pupil’s prescribed AD are not available or misfire</w:t>
      </w:r>
    </w:p>
    <w:p w14:paraId="78AF3693" w14:textId="77777777" w:rsidR="00071B89" w:rsidRDefault="00071B89" w:rsidP="00DF0FAF">
      <w:pPr>
        <w:pStyle w:val="4Bulletedcopyblue"/>
        <w:numPr>
          <w:ilvl w:val="0"/>
          <w:numId w:val="0"/>
        </w:numPr>
      </w:pPr>
    </w:p>
    <w:p w14:paraId="6F7F533A" w14:textId="71CB30B5" w:rsidR="00336404" w:rsidRPr="000D24A7" w:rsidRDefault="00361B48" w:rsidP="00336404">
      <w:pPr>
        <w:pStyle w:val="Heading1"/>
        <w:spacing w:after="240"/>
        <w:rPr>
          <w:color w:val="000000" w:themeColor="text1"/>
        </w:rPr>
      </w:pPr>
      <w:bookmarkStart w:id="14" w:name="_Toc236981031"/>
      <w:r w:rsidRPr="000D24A7">
        <w:rPr>
          <w:color w:val="000000" w:themeColor="text1"/>
        </w:rPr>
        <w:t>8</w:t>
      </w:r>
      <w:r w:rsidR="00336404" w:rsidRPr="000D24A7">
        <w:rPr>
          <w:color w:val="000000" w:themeColor="text1"/>
        </w:rPr>
        <w:t xml:space="preserve">. Adrenaline </w:t>
      </w:r>
      <w:r w:rsidR="00CA617B" w:rsidRPr="000D24A7">
        <w:rPr>
          <w:color w:val="000000" w:themeColor="text1"/>
        </w:rPr>
        <w:t>devices (ADs)</w:t>
      </w:r>
      <w:bookmarkEnd w:id="14"/>
    </w:p>
    <w:p w14:paraId="19C227C1" w14:textId="2E6DF4EB" w:rsidR="00583356" w:rsidRDefault="00583356" w:rsidP="00583356">
      <w:pPr>
        <w:pStyle w:val="Subhead2"/>
      </w:pPr>
      <w:r>
        <w:t>8.1 Prescribed ADs</w:t>
      </w:r>
    </w:p>
    <w:p w14:paraId="1F2A23F9" w14:textId="36105418" w:rsidR="00583356" w:rsidRPr="00E63B13" w:rsidRDefault="00E63B13" w:rsidP="00E63B13">
      <w:r>
        <w:t>Pupils who are prescribed ADs are encouraged to keep them near or on their person at all times</w:t>
      </w:r>
      <w:r w:rsidRPr="007A015A">
        <w:t xml:space="preserve"> </w:t>
      </w:r>
      <w:r>
        <w:t>including when travelling to or from the school and on school trips. It is recommended that two devices are carried at all times. Pupils with prescribed ADs should take them home with them at the end of each school day, and parents are responsible for ensuring that they are in date.</w:t>
      </w:r>
    </w:p>
    <w:p w14:paraId="33D0F289" w14:textId="1DF134B7" w:rsidR="003D4E14" w:rsidRPr="000D24A7" w:rsidRDefault="00583356" w:rsidP="00583356">
      <w:pPr>
        <w:pStyle w:val="1bodycopy10pt"/>
        <w:rPr>
          <w:lang w:val="en-GB"/>
        </w:rPr>
      </w:pPr>
      <w:r w:rsidRPr="000D24A7">
        <w:rPr>
          <w:lang w:val="en-GB"/>
        </w:rPr>
        <w:t xml:space="preserve">If a pupil cannot keep their ADs with them in the classroom (due to age or other considerations), then the devices </w:t>
      </w:r>
      <w:r w:rsidR="00F62304" w:rsidRPr="000D24A7">
        <w:rPr>
          <w:lang w:val="en-GB"/>
        </w:rPr>
        <w:t>will be</w:t>
      </w:r>
      <w:r w:rsidRPr="000D24A7">
        <w:rPr>
          <w:lang w:val="en-GB"/>
        </w:rPr>
        <w:t xml:space="preserve"> stored</w:t>
      </w:r>
      <w:r w:rsidR="003D4E14" w:rsidRPr="000D24A7">
        <w:rPr>
          <w:lang w:val="en-GB"/>
        </w:rPr>
        <w:t>:</w:t>
      </w:r>
    </w:p>
    <w:p w14:paraId="5A8B7B2A" w14:textId="50E765C6" w:rsidR="002E1242" w:rsidRPr="000D24A7" w:rsidRDefault="002E1242" w:rsidP="00583356">
      <w:pPr>
        <w:pStyle w:val="1bodycopy10pt"/>
        <w:rPr>
          <w:lang w:val="en-GB"/>
        </w:rPr>
      </w:pPr>
      <w:r w:rsidRPr="000D24A7">
        <w:rPr>
          <w:lang w:val="en-GB"/>
        </w:rPr>
        <w:t>In the school office.</w:t>
      </w:r>
    </w:p>
    <w:p w14:paraId="7FF5F119" w14:textId="59297B6A" w:rsidR="002E1242" w:rsidRDefault="002E1242" w:rsidP="00583356">
      <w:pPr>
        <w:pStyle w:val="1bodycopy10pt"/>
        <w:rPr>
          <w:lang w:val="en-GB"/>
        </w:rPr>
      </w:pPr>
      <w:r w:rsidRPr="000D24A7">
        <w:rPr>
          <w:lang w:val="en-GB"/>
        </w:rPr>
        <w:t>Radios can be used to allow quick access when needed.</w:t>
      </w:r>
    </w:p>
    <w:p w14:paraId="3FE933D4" w14:textId="638BAF99" w:rsidR="00583356"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0D8B5422" w14:textId="3D87E58E" w:rsidR="00583356" w:rsidRPr="000D24A7" w:rsidRDefault="00583356" w:rsidP="00583356">
      <w:pPr>
        <w:pStyle w:val="4Bulletedcopyblue"/>
        <w:rPr>
          <w:lang w:val="en-GB"/>
        </w:rPr>
      </w:pPr>
      <w:r w:rsidRPr="000D24A7">
        <w:rPr>
          <w:lang w:val="en-GB"/>
        </w:rPr>
        <w:t>Pupils and parents/carers to take individually prescribed ADs home and for checking that they remain in date</w:t>
      </w:r>
    </w:p>
    <w:p w14:paraId="7688FC7C" w14:textId="64863480" w:rsidR="002E1242" w:rsidRPr="000D24A7" w:rsidRDefault="002E1242" w:rsidP="00583356">
      <w:pPr>
        <w:pStyle w:val="4Bulletedcopyblue"/>
        <w:rPr>
          <w:lang w:val="en-GB"/>
        </w:rPr>
      </w:pPr>
      <w:r w:rsidRPr="000D24A7">
        <w:rPr>
          <w:lang w:val="en-GB"/>
        </w:rPr>
        <w:t>A record will be kept when a pupil has been provided with prescribed adrenaline</w:t>
      </w:r>
      <w:r w:rsidR="00FB4F72" w:rsidRPr="000D24A7">
        <w:rPr>
          <w:lang w:val="en-GB"/>
        </w:rPr>
        <w:t>, this will be logged onto CPOMS</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Please note:</w:t>
      </w:r>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1BC1B0B7" w:rsidR="00915493" w:rsidRDefault="00915493" w:rsidP="00336404">
      <w:pPr>
        <w:pStyle w:val="1bodycopy10pt"/>
        <w:rPr>
          <w:lang w:val="en-GB"/>
        </w:rPr>
      </w:pPr>
      <w:r w:rsidRPr="00915493">
        <w:rPr>
          <w:lang w:val="en-GB"/>
        </w:rPr>
        <w:t xml:space="preserve">The allergy safety lead is responsible for sourcing spare ADs </w:t>
      </w:r>
      <w:r w:rsidRPr="002E1242">
        <w:rPr>
          <w:lang w:val="en-GB"/>
        </w:rPr>
        <w:t xml:space="preserve">and an emergency asthma </w:t>
      </w:r>
      <w:proofErr w:type="spellStart"/>
      <w:r w:rsidRPr="002E1242">
        <w:rPr>
          <w:lang w:val="en-GB"/>
        </w:rPr>
        <w:t>reliver</w:t>
      </w:r>
      <w:proofErr w:type="spellEnd"/>
      <w:r w:rsidRPr="002E1242">
        <w:rPr>
          <w:lang w:val="en-GB"/>
        </w:rPr>
        <w:t xml:space="preserve"> inhaler</w:t>
      </w:r>
      <w:r w:rsidRPr="00915493">
        <w:rPr>
          <w:lang w:val="en-GB"/>
        </w:rPr>
        <w:t xml:space="preserve"> and ensuring they are stored according to the guidance. </w:t>
      </w:r>
    </w:p>
    <w:p w14:paraId="1A79F434" w14:textId="7ED282B4" w:rsidR="00336404" w:rsidRPr="000D24A7" w:rsidRDefault="002E1242" w:rsidP="00336404">
      <w:pPr>
        <w:pStyle w:val="4Bulletedcopyblue"/>
        <w:rPr>
          <w:lang w:val="en-GB"/>
        </w:rPr>
      </w:pPr>
      <w:r w:rsidRPr="000D24A7">
        <w:rPr>
          <w:lang w:val="en-GB"/>
        </w:rPr>
        <w:t>The A</w:t>
      </w:r>
      <w:r w:rsidR="004A75D4" w:rsidRPr="000D24A7">
        <w:rPr>
          <w:lang w:val="en-GB"/>
        </w:rPr>
        <w:t>D</w:t>
      </w:r>
      <w:r w:rsidRPr="000D24A7">
        <w:rPr>
          <w:lang w:val="en-GB"/>
        </w:rPr>
        <w:t>s will be sourced from the</w:t>
      </w:r>
      <w:r w:rsidR="00336404" w:rsidRPr="000D24A7">
        <w:rPr>
          <w:lang w:val="en-GB"/>
        </w:rPr>
        <w:t xml:space="preserve"> local pharmacy</w:t>
      </w:r>
    </w:p>
    <w:p w14:paraId="0181C3AC" w14:textId="505E7CE7" w:rsidR="002E1242" w:rsidRPr="000D24A7" w:rsidRDefault="002E1242" w:rsidP="00336404">
      <w:pPr>
        <w:pStyle w:val="4Bulletedcopyblue"/>
        <w:rPr>
          <w:lang w:val="en-GB"/>
        </w:rPr>
      </w:pPr>
      <w:r w:rsidRPr="000D24A7">
        <w:rPr>
          <w:lang w:val="en-GB"/>
        </w:rPr>
        <w:t>There will be one spare kept in the school office</w:t>
      </w:r>
    </w:p>
    <w:p w14:paraId="5E97BA1E" w14:textId="6F8D3A66" w:rsidR="00336404" w:rsidRPr="000D24A7" w:rsidRDefault="004A75D4" w:rsidP="00336404">
      <w:pPr>
        <w:pStyle w:val="4Bulletedcopyblue"/>
        <w:rPr>
          <w:lang w:val="en-GB"/>
        </w:rPr>
      </w:pPr>
      <w:r w:rsidRPr="000D24A7">
        <w:rPr>
          <w:lang w:val="en-GB"/>
        </w:rPr>
        <w:t>School will stick to the same brand when ordering to avoid any confusion</w:t>
      </w:r>
    </w:p>
    <w:p w14:paraId="7616FC94" w14:textId="5A2254C8" w:rsidR="004A75D4" w:rsidRPr="000D24A7" w:rsidRDefault="004A75D4" w:rsidP="004A75D4">
      <w:pPr>
        <w:pStyle w:val="4Bulletedcopyblue"/>
        <w:rPr>
          <w:lang w:val="en-GB"/>
        </w:rPr>
      </w:pPr>
      <w:r w:rsidRPr="000D24A7">
        <w:rPr>
          <w:lang w:val="en-GB"/>
        </w:rPr>
        <w:t>School will have the appropriate dose for</w:t>
      </w:r>
      <w:r w:rsidRPr="000D24A7">
        <w:t xml:space="preserve"> children age under 6 years and the appropriate dose for children age 6-12 years.</w:t>
      </w:r>
    </w:p>
    <w:p w14:paraId="3F763DDC" w14:textId="30B3A03C" w:rsidR="003D4E14" w:rsidRPr="000D24A7" w:rsidRDefault="003D4E14" w:rsidP="008E0939">
      <w:pPr>
        <w:pStyle w:val="4Bulletedcopyblue"/>
        <w:numPr>
          <w:ilvl w:val="0"/>
          <w:numId w:val="0"/>
        </w:numPr>
        <w:rPr>
          <w:lang w:val="en-GB"/>
        </w:rPr>
      </w:pPr>
      <w:r w:rsidRPr="000D24A7">
        <w:rPr>
          <w:lang w:val="en-GB"/>
        </w:rPr>
        <w:t>Spare ADs will be stored:</w:t>
      </w:r>
    </w:p>
    <w:p w14:paraId="31A25E28" w14:textId="5E17A388" w:rsidR="003D4E14" w:rsidRPr="000D24A7" w:rsidRDefault="002E1242" w:rsidP="003D4E14">
      <w:pPr>
        <w:pStyle w:val="4Bulletedcopyblue"/>
        <w:rPr>
          <w:lang w:val="en-GB"/>
        </w:rPr>
      </w:pPr>
      <w:r w:rsidRPr="000D24A7">
        <w:rPr>
          <w:lang w:val="en-GB"/>
        </w:rPr>
        <w:t>In the school office</w:t>
      </w:r>
    </w:p>
    <w:p w14:paraId="0B25D429" w14:textId="7A3E9E3F" w:rsidR="003D4E14" w:rsidRPr="000D24A7" w:rsidRDefault="003D4E14" w:rsidP="003D4E14">
      <w:pPr>
        <w:pStyle w:val="4Bulletedcopyblue"/>
        <w:numPr>
          <w:ilvl w:val="0"/>
          <w:numId w:val="0"/>
        </w:numPr>
        <w:rPr>
          <w:lang w:val="en-GB"/>
        </w:rPr>
      </w:pPr>
      <w:r w:rsidRPr="000D24A7">
        <w:rPr>
          <w:lang w:val="en-GB"/>
        </w:rPr>
        <w:t>Spare AAIs will be kept:</w:t>
      </w:r>
    </w:p>
    <w:p w14:paraId="32D13C75" w14:textId="61336636" w:rsidR="003D4E14" w:rsidRPr="000D24A7" w:rsidRDefault="003D4E14" w:rsidP="00336404">
      <w:pPr>
        <w:pStyle w:val="4Bulletedcopyblue"/>
        <w:rPr>
          <w:lang w:val="en-GB"/>
        </w:rPr>
      </w:pPr>
      <w:r w:rsidRPr="000D24A7">
        <w:rPr>
          <w:lang w:val="en-GB"/>
        </w:rPr>
        <w:t>In pairs</w:t>
      </w:r>
      <w:r w:rsidR="00E068EA" w:rsidRPr="000D24A7">
        <w:rPr>
          <w:lang w:val="en-GB"/>
        </w:rPr>
        <w:t>,</w:t>
      </w:r>
      <w:r w:rsidRPr="000D24A7">
        <w:rPr>
          <w:lang w:val="en-GB"/>
        </w:rPr>
        <w:t xml:space="preserve"> in case a second one is necessary</w:t>
      </w:r>
    </w:p>
    <w:p w14:paraId="750863B3" w14:textId="5546F2C9" w:rsidR="00336404" w:rsidRPr="000D24A7" w:rsidRDefault="003D4E14" w:rsidP="00336404">
      <w:pPr>
        <w:pStyle w:val="4Bulletedcopyblue"/>
        <w:rPr>
          <w:lang w:val="en-GB"/>
        </w:rPr>
      </w:pPr>
      <w:r w:rsidRPr="000D24A7">
        <w:rPr>
          <w:lang w:val="en-GB"/>
        </w:rPr>
        <w:t>S</w:t>
      </w:r>
      <w:r w:rsidR="00336404" w:rsidRPr="000D24A7">
        <w:rPr>
          <w:lang w:val="en-GB"/>
        </w:rPr>
        <w:t>eparate from any pupi</w:t>
      </w:r>
      <w:r w:rsidRPr="000D24A7">
        <w:rPr>
          <w:lang w:val="en-GB"/>
        </w:rPr>
        <w:t>ls’</w:t>
      </w:r>
      <w:r w:rsidR="00336404" w:rsidRPr="000D24A7">
        <w:rPr>
          <w:lang w:val="en-GB"/>
        </w:rPr>
        <w:t xml:space="preserve"> prescribed A</w:t>
      </w:r>
      <w:r w:rsidRPr="000D24A7">
        <w:rPr>
          <w:lang w:val="en-GB"/>
        </w:rPr>
        <w:t xml:space="preserve">Ds </w:t>
      </w:r>
      <w:r w:rsidR="00336404" w:rsidRPr="000D24A7">
        <w:rPr>
          <w:lang w:val="en-GB"/>
        </w:rPr>
        <w:t>and clearly labelled to avoid confusion</w:t>
      </w:r>
    </w:p>
    <w:p w14:paraId="00D4130C" w14:textId="3146EC2E" w:rsidR="009B1DCC" w:rsidRPr="000D24A7" w:rsidRDefault="002E1242" w:rsidP="009B1DCC">
      <w:pPr>
        <w:pStyle w:val="1bodycopy10pt"/>
        <w:rPr>
          <w:lang w:val="en-GB"/>
        </w:rPr>
      </w:pPr>
      <w:r w:rsidRPr="000D24A7">
        <w:rPr>
          <w:lang w:val="en-GB"/>
        </w:rPr>
        <w:t xml:space="preserve">Becky Mulligan and </w:t>
      </w:r>
      <w:proofErr w:type="spellStart"/>
      <w:r w:rsidRPr="000D24A7">
        <w:rPr>
          <w:lang w:val="en-GB"/>
        </w:rPr>
        <w:t>Michala</w:t>
      </w:r>
      <w:proofErr w:type="spellEnd"/>
      <w:r w:rsidRPr="000D24A7">
        <w:rPr>
          <w:lang w:val="en-GB"/>
        </w:rPr>
        <w:t xml:space="preserve"> Goodwin</w:t>
      </w:r>
      <w:r w:rsidR="009B1DCC" w:rsidRPr="000D24A7">
        <w:rPr>
          <w:lang w:val="en-GB"/>
        </w:rPr>
        <w:t xml:space="preserve"> are responsible </w:t>
      </w:r>
      <w:r w:rsidR="00F62304" w:rsidRPr="000D24A7">
        <w:rPr>
          <w:lang w:val="en-GB"/>
        </w:rPr>
        <w:t>for:</w:t>
      </w:r>
    </w:p>
    <w:p w14:paraId="62EB6808" w14:textId="1CEFE916" w:rsidR="009B1DCC" w:rsidRPr="000D24A7" w:rsidRDefault="00F62304" w:rsidP="009B1DCC">
      <w:pPr>
        <w:pStyle w:val="4Bulletedcopyblue"/>
        <w:rPr>
          <w:lang w:val="en-GB"/>
        </w:rPr>
      </w:pPr>
      <w:r w:rsidRPr="000D24A7">
        <w:rPr>
          <w:lang w:val="en-GB"/>
        </w:rPr>
        <w:t xml:space="preserve">Checking monthly that spare ADs </w:t>
      </w:r>
      <w:r w:rsidR="00915493" w:rsidRPr="000D24A7">
        <w:t>and the emergency asthma reli</w:t>
      </w:r>
      <w:r w:rsidR="00A62BB7">
        <w:t>e</w:t>
      </w:r>
      <w:bookmarkStart w:id="15" w:name="_GoBack"/>
      <w:bookmarkEnd w:id="15"/>
      <w:r w:rsidR="00915493" w:rsidRPr="000D24A7">
        <w:t xml:space="preserve">ver inhaler </w:t>
      </w:r>
      <w:r w:rsidRPr="000D24A7">
        <w:rPr>
          <w:lang w:val="en-GB"/>
        </w:rPr>
        <w:t>are present</w:t>
      </w:r>
      <w:r w:rsidR="009B1DCC" w:rsidRPr="000D24A7">
        <w:rPr>
          <w:lang w:val="en-GB"/>
        </w:rPr>
        <w:t xml:space="preserve"> and in date</w:t>
      </w:r>
    </w:p>
    <w:p w14:paraId="6BE66596" w14:textId="0E01566A" w:rsidR="009B1DCC" w:rsidRPr="000D24A7" w:rsidRDefault="00F62304" w:rsidP="00336404">
      <w:pPr>
        <w:pStyle w:val="4Bulletedcopyblue"/>
        <w:rPr>
          <w:lang w:val="en-GB"/>
        </w:rPr>
      </w:pPr>
      <w:r w:rsidRPr="000D24A7">
        <w:rPr>
          <w:lang w:val="en-GB"/>
        </w:rPr>
        <w:t xml:space="preserve">Obtaining replacement ADs </w:t>
      </w:r>
      <w:r w:rsidR="009B1DCC" w:rsidRPr="000D24A7">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660BF349"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 xml:space="preserve">has been used, it will be disposed of in line with the manufacturer's instructions </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an emergency situation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6"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advance consent from</w:t>
      </w:r>
      <w:r w:rsidR="009B1DCC">
        <w:t xml:space="preserve"> </w:t>
      </w:r>
      <w:r w:rsidR="009B1DCC" w:rsidRPr="009B1DCC">
        <w:t>parents</w:t>
      </w:r>
      <w:r>
        <w:t>/</w:t>
      </w:r>
      <w:proofErr w:type="spellStart"/>
      <w:r>
        <w:t>carers</w:t>
      </w:r>
      <w:proofErr w:type="spellEnd"/>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However, in an</w:t>
      </w:r>
      <w:r>
        <w:t xml:space="preserve"> </w:t>
      </w:r>
      <w:r w:rsidRPr="009B1DCC">
        <w:t>emergency situation</w:t>
      </w:r>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1897E2DC" w14:textId="32A6F589" w:rsidR="00336404" w:rsidRDefault="00336404" w:rsidP="00BE06A1">
      <w:pPr>
        <w:pStyle w:val="1bodycopy10pt"/>
        <w:rPr>
          <w:lang w:val="en-GB"/>
        </w:rPr>
      </w:pPr>
      <w:r w:rsidRPr="006350D0">
        <w:rPr>
          <w:lang w:val="en-GB"/>
        </w:rPr>
        <w:t xml:space="preserve">Pupils at risk of anaphylaxis who are able to administer their own </w:t>
      </w:r>
      <w:r w:rsidR="009B1DCC">
        <w:rPr>
          <w:lang w:val="en-GB"/>
        </w:rPr>
        <w:t>adrenaline</w:t>
      </w:r>
      <w:r w:rsidRPr="006350D0">
        <w:rPr>
          <w:lang w:val="en-GB"/>
        </w:rPr>
        <w:t xml:space="preserve"> should carry their own A</w:t>
      </w:r>
      <w:r w:rsidR="009B1DCC">
        <w:rPr>
          <w:lang w:val="en-GB"/>
        </w:rPr>
        <w:t xml:space="preserve">Ds </w:t>
      </w:r>
      <w:r w:rsidRPr="006350D0">
        <w:rPr>
          <w:lang w:val="en-GB"/>
        </w:rPr>
        <w:t>with them on school trips</w:t>
      </w:r>
      <w:r>
        <w:rPr>
          <w:lang w:val="en-GB"/>
        </w:rPr>
        <w:t xml:space="preserve"> and off-site events</w:t>
      </w:r>
    </w:p>
    <w:p w14:paraId="017246CC" w14:textId="2E644F62" w:rsidR="004A75D4" w:rsidRPr="006350D0" w:rsidRDefault="004A75D4" w:rsidP="00BE06A1">
      <w:pPr>
        <w:pStyle w:val="1bodycopy10pt"/>
        <w:rPr>
          <w:lang w:val="en-GB"/>
        </w:rPr>
      </w:pPr>
      <w:r w:rsidRPr="000D24A7">
        <w:rPr>
          <w:lang w:val="en-GB"/>
        </w:rPr>
        <w:t>A spare AD will be taken when pupils are leaving site for a school trip and/or off-site event for emergency use.</w:t>
      </w:r>
    </w:p>
    <w:p w14:paraId="352E27D9" w14:textId="77777777" w:rsidR="00071B89" w:rsidRDefault="00071B89" w:rsidP="00BE06A1">
      <w:pPr>
        <w:pStyle w:val="4Bulletedcopyblue"/>
        <w:numPr>
          <w:ilvl w:val="0"/>
          <w:numId w:val="0"/>
        </w:numPr>
        <w:rPr>
          <w:lang w:val="en-GB"/>
        </w:rPr>
      </w:pPr>
    </w:p>
    <w:p w14:paraId="75199D46" w14:textId="77777777" w:rsidR="004A75D4" w:rsidRDefault="004A75D4" w:rsidP="00BE06A1">
      <w:pPr>
        <w:pStyle w:val="4Bulletedcopyblue"/>
        <w:numPr>
          <w:ilvl w:val="0"/>
          <w:numId w:val="0"/>
        </w:numPr>
        <w:rPr>
          <w:lang w:val="en-GB"/>
        </w:rPr>
      </w:pPr>
    </w:p>
    <w:p w14:paraId="41FBBE10" w14:textId="61F83DD2" w:rsidR="00C504DD" w:rsidRPr="000D24A7" w:rsidRDefault="00C504DD" w:rsidP="00C504DD">
      <w:pPr>
        <w:pStyle w:val="Heading1"/>
        <w:rPr>
          <w:color w:val="000000" w:themeColor="text1"/>
          <w:lang w:eastAsia="en-GB"/>
        </w:rPr>
      </w:pPr>
      <w:bookmarkStart w:id="16" w:name="_Toc236981032"/>
      <w:r w:rsidRPr="000D24A7">
        <w:rPr>
          <w:color w:val="000000" w:themeColor="text1"/>
          <w:lang w:eastAsia="en-GB"/>
        </w:rPr>
        <w:t>9. Serious incidents and ‘near misses’</w:t>
      </w:r>
      <w:bookmarkEnd w:id="16"/>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11D2CE75" w:rsidR="00C504DD" w:rsidRDefault="00C504DD" w:rsidP="00C504DD">
      <w:pPr>
        <w:pStyle w:val="1bodycopy10pt"/>
        <w:rPr>
          <w:lang w:val="en-GB" w:eastAsia="en-GB"/>
        </w:rPr>
      </w:pPr>
      <w:r w:rsidRPr="000D24A7">
        <w:rPr>
          <w:lang w:val="en-GB" w:eastAsia="en-GB"/>
        </w:rPr>
        <w:t>The school will record serious incidents and ‘near misses’ relating to allergy safety</w:t>
      </w:r>
      <w:r w:rsidR="00025C7D" w:rsidRPr="000D24A7">
        <w:rPr>
          <w:lang w:val="en-GB" w:eastAsia="en-GB"/>
        </w:rPr>
        <w:t xml:space="preserve"> as soon as is feasible. The incident </w:t>
      </w:r>
      <w:r w:rsidR="0036207C" w:rsidRPr="000D24A7">
        <w:rPr>
          <w:lang w:val="en-GB" w:eastAsia="en-GB"/>
        </w:rPr>
        <w:t xml:space="preserve">will </w:t>
      </w:r>
      <w:r w:rsidR="00025C7D" w:rsidRPr="000D24A7">
        <w:rPr>
          <w:lang w:val="en-GB" w:eastAsia="en-GB"/>
        </w:rPr>
        <w:t>be recorded in the accident book</w:t>
      </w:r>
      <w:r w:rsidR="00FB4F72" w:rsidRPr="000D24A7">
        <w:rPr>
          <w:lang w:val="en-GB" w:eastAsia="en-GB"/>
        </w:rPr>
        <w:t xml:space="preserve"> and onto CPOMS</w:t>
      </w:r>
      <w:r w:rsidR="00025C7D" w:rsidRPr="000D24A7">
        <w:rPr>
          <w:lang w:val="en-GB" w:eastAsia="en-GB"/>
        </w:rPr>
        <w:t>,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6ABF97ED" w14:textId="7C614479" w:rsidR="004A75D4" w:rsidRDefault="00025C7D" w:rsidP="004A75D4">
      <w:pPr>
        <w:pStyle w:val="4Bulletedcopyblue"/>
        <w:rPr>
          <w:lang w:val="en-GB" w:eastAsia="en-GB"/>
        </w:rPr>
      </w:pPr>
      <w:r w:rsidRPr="00025C7D">
        <w:rPr>
          <w:lang w:val="en-GB" w:eastAsia="en-GB"/>
        </w:rPr>
        <w:t>How the incident concluded</w:t>
      </w:r>
    </w:p>
    <w:p w14:paraId="0E83D593" w14:textId="0A7F0A90" w:rsidR="00373227" w:rsidRDefault="00373227" w:rsidP="0052621D">
      <w:pPr>
        <w:pStyle w:val="1bodycopy"/>
        <w:rPr>
          <w:lang w:val="en-GB" w:eastAsia="en-GB"/>
        </w:rPr>
      </w:pPr>
      <w:r w:rsidRPr="00025C7D">
        <w:rPr>
          <w:lang w:val="en-GB" w:eastAsia="en-GB"/>
        </w:rPr>
        <w:t xml:space="preserve">The school will approach serious incidents and </w:t>
      </w:r>
      <w:r>
        <w:rPr>
          <w:lang w:val="en-GB" w:eastAsia="en-GB"/>
        </w:rPr>
        <w:t>‘</w:t>
      </w:r>
      <w:r w:rsidRPr="00025C7D">
        <w:rPr>
          <w:lang w:val="en-GB" w:eastAsia="en-GB"/>
        </w:rPr>
        <w:t>near misse</w:t>
      </w:r>
      <w:r>
        <w:rPr>
          <w:lang w:val="en-GB" w:eastAsia="en-GB"/>
        </w:rPr>
        <w:t>s’</w:t>
      </w:r>
      <w:r w:rsidRPr="00025C7D">
        <w:rPr>
          <w:lang w:val="en-GB" w:eastAsia="en-GB"/>
        </w:rPr>
        <w:t xml:space="preserve"> in a </w:t>
      </w:r>
      <w:r>
        <w:rPr>
          <w:lang w:val="en-GB" w:eastAsia="en-GB"/>
        </w:rPr>
        <w:t>‘</w:t>
      </w:r>
      <w:r w:rsidRPr="00025C7D">
        <w:rPr>
          <w:lang w:val="en-GB" w:eastAsia="en-GB"/>
        </w:rPr>
        <w:t>no blame</w:t>
      </w:r>
      <w:r>
        <w:rPr>
          <w:lang w:val="en-GB" w:eastAsia="en-GB"/>
        </w:rPr>
        <w:t xml:space="preserve">’ </w:t>
      </w:r>
      <w:r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6122828E" w:rsidR="006A1590" w:rsidRDefault="00C504DD" w:rsidP="00124397">
      <w:r w:rsidRPr="00D26CCD">
        <w:t>The parents</w:t>
      </w:r>
      <w:r w:rsidR="00124397">
        <w:t>/</w:t>
      </w:r>
      <w:proofErr w:type="spellStart"/>
      <w:r w:rsidRPr="00D26CCD">
        <w:t>carers</w:t>
      </w:r>
      <w:proofErr w:type="spellEnd"/>
      <w:r w:rsidRPr="00D26CCD">
        <w:t xml:space="preserve">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proofErr w:type="gramStart"/>
      <w:r w:rsidRPr="00D26CCD">
        <w:t>miss</w:t>
      </w:r>
      <w:r w:rsidR="00124397">
        <w:t>’</w:t>
      </w:r>
      <w:proofErr w:type="spellEnd"/>
      <w:proofErr w:type="gramEnd"/>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w:t>
      </w:r>
      <w:proofErr w:type="spellStart"/>
      <w:r>
        <w:t>carers</w:t>
      </w:r>
      <w:proofErr w:type="spellEnd"/>
      <w:r>
        <w:t xml:space="preserve">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59B97302" w:rsidR="00124397" w:rsidRPr="000D24A7" w:rsidRDefault="0043684F" w:rsidP="00124397">
      <w:pPr>
        <w:rPr>
          <w:color w:val="000000" w:themeColor="text1"/>
        </w:rPr>
      </w:pPr>
      <w:r w:rsidRPr="000D24A7">
        <w:rPr>
          <w:color w:val="000000" w:themeColor="text1"/>
        </w:rPr>
        <w:t xml:space="preserve">Staff will </w:t>
      </w:r>
      <w:r w:rsidR="00124397" w:rsidRPr="000D24A7">
        <w:rPr>
          <w:color w:val="000000" w:themeColor="text1"/>
        </w:rPr>
        <w:t>always share</w:t>
      </w:r>
      <w:r w:rsidRPr="000D24A7">
        <w:rPr>
          <w:color w:val="000000" w:themeColor="text1"/>
        </w:rPr>
        <w:t xml:space="preserve"> the incident report</w:t>
      </w:r>
      <w:r w:rsidR="00124397" w:rsidRPr="000D24A7">
        <w:rPr>
          <w:color w:val="000000" w:themeColor="text1"/>
        </w:rPr>
        <w:t xml:space="preserve"> with </w:t>
      </w:r>
      <w:r w:rsidR="004A75D4" w:rsidRPr="000D24A7">
        <w:rPr>
          <w:color w:val="000000" w:themeColor="text1"/>
        </w:rPr>
        <w:t>Jill Lucas</w:t>
      </w:r>
      <w:r w:rsidR="00FB4F72" w:rsidRPr="000D24A7">
        <w:rPr>
          <w:color w:val="000000" w:themeColor="text1"/>
        </w:rPr>
        <w:t xml:space="preserve"> and Becky </w:t>
      </w:r>
      <w:proofErr w:type="spellStart"/>
      <w:r w:rsidR="00FB4F72" w:rsidRPr="000D24A7">
        <w:rPr>
          <w:color w:val="000000" w:themeColor="text1"/>
        </w:rPr>
        <w:t>Ince</w:t>
      </w:r>
      <w:proofErr w:type="spellEnd"/>
      <w:r w:rsidR="000D24A7">
        <w:rPr>
          <w:color w:val="000000" w:themeColor="text1"/>
        </w:rPr>
        <w:t xml:space="preserve"> via a CPOMS log</w:t>
      </w:r>
      <w:r w:rsidR="00124397" w:rsidRPr="000D24A7">
        <w:rPr>
          <w:color w:val="000000" w:themeColor="text1"/>
        </w:rPr>
        <w:t>. The</w:t>
      </w:r>
      <w:r w:rsidRPr="000D24A7">
        <w:rPr>
          <w:color w:val="000000" w:themeColor="text1"/>
        </w:rPr>
        <w:t xml:space="preserve"> allergy safety lead</w:t>
      </w:r>
      <w:r w:rsidR="00124397" w:rsidRPr="000D24A7">
        <w:rPr>
          <w:color w:val="000000" w:themeColor="text1"/>
        </w:rPr>
        <w:t xml:space="preserve"> will consider whether the allergy safety arrangements in place were appropriate or if changes are needed to this policy and/or the pupil’s IHP. Any learning </w:t>
      </w:r>
      <w:r w:rsidRPr="000D24A7">
        <w:rPr>
          <w:color w:val="000000" w:themeColor="text1"/>
        </w:rPr>
        <w:t>will</w:t>
      </w:r>
      <w:r w:rsidR="00124397" w:rsidRPr="000D24A7">
        <w:rPr>
          <w:color w:val="000000" w:themeColor="text1"/>
        </w:rPr>
        <w:t xml:space="preserve"> be shared appropriately with staff so they can act on them</w:t>
      </w:r>
      <w:r w:rsidRPr="000D24A7">
        <w:rPr>
          <w:color w:val="000000" w:themeColor="text1"/>
        </w:rPr>
        <w:t xml:space="preserve"> and</w:t>
      </w:r>
      <w:r w:rsidR="00124397" w:rsidRPr="000D24A7">
        <w:rPr>
          <w:color w:val="000000" w:themeColor="text1"/>
        </w:rPr>
        <w:t xml:space="preserve"> reduc</w:t>
      </w:r>
      <w:r w:rsidRPr="000D24A7">
        <w:rPr>
          <w:color w:val="000000" w:themeColor="text1"/>
        </w:rPr>
        <w:t>e</w:t>
      </w:r>
      <w:r w:rsidR="00124397" w:rsidRPr="000D24A7">
        <w:rPr>
          <w:color w:val="000000" w:themeColor="text1"/>
        </w:rPr>
        <w:t xml:space="preserve"> the chance of an incident reoccurring.</w:t>
      </w:r>
    </w:p>
    <w:p w14:paraId="1361338A" w14:textId="09007BE9" w:rsidR="00025C7D" w:rsidRPr="004A75D4" w:rsidRDefault="001F5A95" w:rsidP="00025C7D">
      <w:r w:rsidRPr="004A75D4">
        <w:t xml:space="preserve">The school will </w:t>
      </w:r>
      <w:r w:rsidR="00025C7D" w:rsidRPr="004A75D4">
        <w:t>also share the report with other agencies</w:t>
      </w:r>
      <w:r w:rsidR="00A474E5" w:rsidRPr="004A75D4">
        <w:t xml:space="preserve"> in the following circumstances:</w:t>
      </w:r>
    </w:p>
    <w:p w14:paraId="47C43AA2" w14:textId="045ABA59" w:rsidR="001E1438" w:rsidRPr="0052621D" w:rsidRDefault="001F5A95" w:rsidP="001E1438">
      <w:pPr>
        <w:pStyle w:val="4Bulletedcopyblue"/>
        <w:rPr>
          <w:highlight w:val="yellow"/>
        </w:rPr>
      </w:pPr>
      <w:r w:rsidRPr="000D24A7">
        <w:t>W</w:t>
      </w:r>
      <w:r w:rsidRPr="004A75D4">
        <w:t>ith t</w:t>
      </w:r>
      <w:r w:rsidR="005125D1" w:rsidRPr="004A75D4">
        <w:t>he Health</w:t>
      </w:r>
      <w:r w:rsidR="005125D1" w:rsidRPr="00E40EDB">
        <w:t xml:space="preserve">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by a member of staff.</w:t>
      </w:r>
    </w:p>
    <w:p w14:paraId="035EAED6" w14:textId="35884698" w:rsidR="001F5A95" w:rsidRDefault="001F5A95" w:rsidP="001F5A95">
      <w:pPr>
        <w:pStyle w:val="4Bulletedcopyblue"/>
      </w:pPr>
      <w:r>
        <w:t xml:space="preserve">To the local authority: any </w:t>
      </w:r>
      <w:r w:rsidRPr="00A474E5">
        <w:t>allergen-related food safety incidents</w:t>
      </w:r>
      <w:r>
        <w:t xml:space="preserve">. </w:t>
      </w:r>
    </w:p>
    <w:p w14:paraId="7BC5660B" w14:textId="5964CBE7" w:rsidR="00A474E5" w:rsidRDefault="00A474E5" w:rsidP="0052621D">
      <w:pPr>
        <w:pStyle w:val="1bodycopy"/>
      </w:pPr>
      <w:r w:rsidRPr="00A474E5">
        <w:t xml:space="preserve">In the event that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Pr="000D24A7" w:rsidRDefault="00CA2A97" w:rsidP="00336404">
      <w:pPr>
        <w:pStyle w:val="Heading1"/>
        <w:rPr>
          <w:color w:val="000000" w:themeColor="text1"/>
        </w:rPr>
      </w:pPr>
      <w:bookmarkStart w:id="17" w:name="_Toc236981033"/>
      <w:r w:rsidRPr="000D24A7">
        <w:rPr>
          <w:color w:val="000000" w:themeColor="text1"/>
        </w:rPr>
        <w:t>10</w:t>
      </w:r>
      <w:r w:rsidR="00336404" w:rsidRPr="000D24A7">
        <w:rPr>
          <w:color w:val="000000" w:themeColor="text1"/>
        </w:rPr>
        <w:t xml:space="preserve">. </w:t>
      </w:r>
      <w:r w:rsidR="00CD0039" w:rsidRPr="000D24A7">
        <w:rPr>
          <w:color w:val="000000" w:themeColor="text1"/>
        </w:rPr>
        <w:t>Allergy awareness</w:t>
      </w:r>
      <w:bookmarkEnd w:id="17"/>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bookmarkStart w:id="18" w:name="_Hlk239239337"/>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 xml:space="preserve">This includes permanent staff, temporary staff, supply teachers, peripatetic staff, agency workers and regular volunteers. It also includes catering staff and others who may oversee pupils at breakfast or after-school clubs. </w:t>
      </w:r>
      <w:bookmarkEnd w:id="18"/>
      <w:r>
        <w:t>It does not include contractors carrying out work with no pupil-facing role such as builders, electricians or other ad hoc maintenance personnel.</w:t>
      </w:r>
    </w:p>
    <w:p w14:paraId="5B1EE938" w14:textId="457185A5" w:rsidR="00C56A81" w:rsidRDefault="00C56A81" w:rsidP="00C56A81">
      <w:pPr>
        <w:pStyle w:val="1bodycopy10pt"/>
      </w:pPr>
      <w:r>
        <w:t xml:space="preserve">The school has purchased </w:t>
      </w:r>
      <w:r w:rsidRPr="00777C27">
        <w:t xml:space="preserve">'training pens' so staff can </w:t>
      </w:r>
      <w:proofErr w:type="spellStart"/>
      <w:r w:rsidRPr="00777C27">
        <w:t>practise</w:t>
      </w:r>
      <w:proofErr w:type="spellEnd"/>
      <w:r w:rsidRPr="00777C27">
        <w:t xml:space="preserve"> safely and be familiar with the differences</w:t>
      </w:r>
      <w:r>
        <w:t>.</w:t>
      </w:r>
    </w:p>
    <w:p w14:paraId="4BE5F564" w14:textId="1BA545E1" w:rsidR="00C56A81" w:rsidRDefault="00C56A81" w:rsidP="00C56A81">
      <w:pPr>
        <w:pStyle w:val="1bodycopy10pt"/>
      </w:pPr>
      <w:r>
        <w:t xml:space="preserve">The school will conduct allergy </w:t>
      </w:r>
      <w:r w:rsidRPr="000D24A7">
        <w:t>safety drills annually. This is a simulated</w:t>
      </w:r>
      <w:r>
        <w:t xml:space="preserve">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Have an awareness of allergy, the risks it poses, how allergic reactions can occur and how to manage it</w:t>
      </w:r>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Understand the difference between food allergy,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t xml:space="preserve">Understand and can </w:t>
      </w:r>
      <w:proofErr w:type="spellStart"/>
      <w:r w:rsidRPr="00C56A81">
        <w:t>recognise</w:t>
      </w:r>
      <w:proofErr w:type="spellEnd"/>
      <w:r w:rsidRPr="00C56A81">
        <w:t xml:space="preserv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w:t>
      </w:r>
      <w:proofErr w:type="spellStart"/>
      <w:r>
        <w:t>carers</w:t>
      </w:r>
      <w:proofErr w:type="spellEnd"/>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allergy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Know how to check whether an individual is on the record of those with known allergy</w:t>
      </w:r>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Understand their responsibilities in reducing the risk of individuals with known allergy coming into contact with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Pr="000D24A7" w:rsidRDefault="00C504DD" w:rsidP="00C504DD">
      <w:pPr>
        <w:pStyle w:val="Heading1"/>
        <w:rPr>
          <w:color w:val="000000" w:themeColor="text1"/>
        </w:rPr>
      </w:pPr>
      <w:bookmarkStart w:id="19" w:name="_Toc236981034"/>
      <w:r w:rsidRPr="000D24A7">
        <w:rPr>
          <w:color w:val="000000" w:themeColor="text1"/>
        </w:rPr>
        <w:t>11. Wellbeing</w:t>
      </w:r>
      <w:bookmarkEnd w:id="19"/>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4FA95F8F" w:rsidR="00C504DD" w:rsidRPr="000D24A7" w:rsidRDefault="00C504DD" w:rsidP="00C504DD">
      <w:pPr>
        <w:pStyle w:val="4Bulletedcopyblue"/>
        <w:rPr>
          <w:lang w:val="en-GB"/>
        </w:rPr>
      </w:pPr>
      <w:r w:rsidRPr="00CA2A97">
        <w:rPr>
          <w:lang w:val="en-GB"/>
        </w:rPr>
        <w:t xml:space="preserve">Regular check-ins with their </w:t>
      </w:r>
      <w:r w:rsidR="00E604B5" w:rsidRPr="000D24A7">
        <w:rPr>
          <w:lang w:val="en-GB"/>
        </w:rPr>
        <w:t>class teacher or pastoral staff if additional support is needed.</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allergen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proofErr w:type="gramStart"/>
      <w:r>
        <w:t>miss’</w:t>
      </w:r>
      <w:proofErr w:type="spellEnd"/>
      <w:proofErr w:type="gram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w:t>
      </w:r>
      <w:proofErr w:type="gramStart"/>
      <w:r w:rsidRPr="008741AE">
        <w:t>and</w:t>
      </w:r>
      <w:proofErr w:type="gramEnd"/>
      <w:r w:rsidRPr="008741AE">
        <w:t xml:space="preserve"> any witnesses. The school will </w:t>
      </w:r>
      <w:r w:rsidR="00694500">
        <w:t>provide support to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 xml:space="preserve">near </w:t>
      </w:r>
      <w:proofErr w:type="gramStart"/>
      <w:r>
        <w:t>miss</w:t>
      </w:r>
      <w:r w:rsidR="0074748F">
        <w:t>’</w:t>
      </w:r>
      <w:proofErr w:type="gramEnd"/>
      <w:r w:rsidRPr="008741AE">
        <w:t>.</w:t>
      </w:r>
    </w:p>
    <w:p w14:paraId="40FB8268" w14:textId="70566B37" w:rsidR="00694500" w:rsidRDefault="00694500" w:rsidP="00C504DD">
      <w:pPr>
        <w:pStyle w:val="1bodycopy"/>
      </w:pPr>
      <w:r>
        <w:t>See section 9 of the policy for more detail on incidents and ‘near misses’.</w:t>
      </w:r>
    </w:p>
    <w:p w14:paraId="0B0A731C" w14:textId="77777777" w:rsidR="00071B89" w:rsidRPr="00C504DD" w:rsidRDefault="00071B89" w:rsidP="00C504DD">
      <w:pPr>
        <w:pStyle w:val="1bodycopy"/>
        <w:rPr>
          <w:lang w:val="en-GB"/>
        </w:rPr>
      </w:pPr>
    </w:p>
    <w:p w14:paraId="5858F1AB" w14:textId="39E732CC" w:rsidR="00CD0039" w:rsidRPr="000D24A7" w:rsidRDefault="00CD0039" w:rsidP="00CD0039">
      <w:pPr>
        <w:pStyle w:val="Heading1"/>
        <w:rPr>
          <w:color w:val="000000" w:themeColor="text1"/>
          <w:lang w:eastAsia="en-GB"/>
        </w:rPr>
      </w:pPr>
      <w:bookmarkStart w:id="20" w:name="_Toc236981035"/>
      <w:r w:rsidRPr="000D24A7">
        <w:rPr>
          <w:color w:val="000000" w:themeColor="text1"/>
          <w:lang w:eastAsia="en-GB"/>
        </w:rPr>
        <w:t>12. Information sharing</w:t>
      </w:r>
      <w:bookmarkEnd w:id="20"/>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Pr="000D24A7" w:rsidRDefault="00CD0039" w:rsidP="00CD0039">
      <w:pPr>
        <w:pStyle w:val="Heading1"/>
        <w:rPr>
          <w:rFonts w:eastAsia="Arial"/>
          <w:color w:val="000000" w:themeColor="text1"/>
          <w:szCs w:val="28"/>
        </w:rPr>
      </w:pPr>
      <w:bookmarkStart w:id="21" w:name="_Toc494124448"/>
      <w:bookmarkStart w:id="22" w:name="_Toc107843977"/>
      <w:bookmarkStart w:id="23" w:name="_Toc207704760"/>
      <w:bookmarkStart w:id="24" w:name="_Toc210306356"/>
      <w:bookmarkStart w:id="25" w:name="_Toc236981036"/>
      <w:r w:rsidRPr="000D24A7">
        <w:rPr>
          <w:rFonts w:eastAsia="Arial"/>
          <w:color w:val="000000" w:themeColor="text1"/>
          <w:szCs w:val="28"/>
        </w:rPr>
        <w:t>13. Monitoring arrangements</w:t>
      </w:r>
      <w:bookmarkEnd w:id="21"/>
      <w:bookmarkEnd w:id="22"/>
      <w:bookmarkEnd w:id="23"/>
      <w:bookmarkEnd w:id="24"/>
      <w:bookmarkEnd w:id="25"/>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Pr="000D24A7" w:rsidRDefault="00361B48" w:rsidP="00336404">
      <w:pPr>
        <w:pStyle w:val="Heading1"/>
        <w:rPr>
          <w:color w:val="000000" w:themeColor="text1"/>
          <w:lang w:eastAsia="en-GB"/>
        </w:rPr>
      </w:pPr>
      <w:bookmarkStart w:id="26" w:name="_Toc236981037"/>
      <w:r w:rsidRPr="000D24A7">
        <w:rPr>
          <w:color w:val="000000" w:themeColor="text1"/>
        </w:rPr>
        <w:t>1</w:t>
      </w:r>
      <w:r w:rsidR="00CD0039" w:rsidRPr="000D24A7">
        <w:rPr>
          <w:color w:val="000000" w:themeColor="text1"/>
        </w:rPr>
        <w:t>4</w:t>
      </w:r>
      <w:r w:rsidR="00336404" w:rsidRPr="000D24A7">
        <w:rPr>
          <w:color w:val="000000" w:themeColor="text1"/>
        </w:rPr>
        <w:t>. Links to other policies</w:t>
      </w:r>
      <w:bookmarkEnd w:id="26"/>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03017777" w14:textId="77777777" w:rsidR="00336404" w:rsidRDefault="00336404" w:rsidP="00336404">
      <w:pPr>
        <w:pStyle w:val="4Bulletedcopyblue"/>
      </w:pPr>
      <w:r w:rsidRPr="00B350BA">
        <w:t>School food policy</w:t>
      </w:r>
    </w:p>
    <w:p w14:paraId="46EFC640" w14:textId="268AD3AF" w:rsidR="005C2D73" w:rsidRDefault="005C2D73" w:rsidP="00336404">
      <w:pPr>
        <w:pStyle w:val="4Bulletedcopyblue"/>
      </w:pPr>
      <w:r>
        <w:t>Data protection policy</w:t>
      </w:r>
    </w:p>
    <w:p w14:paraId="39F1CB97" w14:textId="134181D9" w:rsidR="000515B5" w:rsidRDefault="00124397" w:rsidP="000D24A7">
      <w:pPr>
        <w:pStyle w:val="4Bulletedcopyblue"/>
      </w:pPr>
      <w:r>
        <w:t>Behavior policy</w:t>
      </w:r>
    </w:p>
    <w:sectPr w:rsidR="000515B5" w:rsidSect="000D24A7">
      <w:headerReference w:type="even" r:id="rId17"/>
      <w:headerReference w:type="default" r:id="rId18"/>
      <w:footerReference w:type="default" r:id="rId19"/>
      <w:headerReference w:type="first" r:id="rId20"/>
      <w:footerReference w:type="first" r:id="rId21"/>
      <w:pgSz w:w="11900" w:h="16840" w:code="9"/>
      <w:pgMar w:top="992" w:right="1077" w:bottom="1701" w:left="1077" w:header="567" w:footer="227" w:gutter="0"/>
      <w:pgBorders w:offsetFrom="page">
        <w:top w:val="thinThickSmallGap" w:sz="24" w:space="24" w:color="0070C0"/>
        <w:left w:val="thinThickSmallGap" w:sz="24" w:space="24" w:color="0070C0"/>
        <w:bottom w:val="thickThinSmallGap" w:sz="24" w:space="24" w:color="0070C0"/>
        <w:right w:val="thickThinSmallGap" w:sz="24"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3DD16" w14:textId="77777777" w:rsidR="004E232D" w:rsidRDefault="004E232D">
      <w:pPr>
        <w:spacing w:after="0"/>
      </w:pPr>
      <w:r>
        <w:separator/>
      </w:r>
    </w:p>
  </w:endnote>
  <w:endnote w:type="continuationSeparator" w:id="0">
    <w:p w14:paraId="06B53CF1" w14:textId="77777777" w:rsidR="004E232D" w:rsidRDefault="004E232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2A98E5FF" w14:textId="77777777">
      <w:tc>
        <w:tcPr>
          <w:tcW w:w="6379" w:type="dxa"/>
        </w:tcPr>
        <w:p w14:paraId="320ED6C4" w14:textId="77777777" w:rsidR="00A62DF1" w:rsidRPr="00A62B49" w:rsidRDefault="00A62DF1">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color w:val="7C7C7C"/>
              </w:rPr>
              <w:t>thekeysupport.com</w:t>
            </w:r>
          </w:hyperlink>
          <w:r>
            <w:rPr>
              <w:rStyle w:val="Hyperlink"/>
              <w:color w:val="7C7C7C"/>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color w:val="7C7C7C"/>
              </w:rPr>
              <w:t>thekeysupport.com/terms</w:t>
            </w:r>
          </w:hyperlink>
        </w:p>
      </w:tc>
      <w:tc>
        <w:tcPr>
          <w:tcW w:w="3402" w:type="dxa"/>
        </w:tcPr>
        <w:p w14:paraId="7E51FE62"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46BC2CCC" w14:textId="22278D51" w:rsidR="00A62DF1" w:rsidRPr="00512916"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62BB7">
      <w:rPr>
        <w:noProof/>
        <w:color w:val="auto"/>
      </w:rPr>
      <w:t>11</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FA698" w14:textId="77777777" w:rsidR="004E232D" w:rsidRDefault="004E232D">
      <w:pPr>
        <w:spacing w:after="0"/>
      </w:pPr>
      <w:r>
        <w:separator/>
      </w:r>
    </w:p>
  </w:footnote>
  <w:footnote w:type="continuationSeparator" w:id="0">
    <w:p w14:paraId="6B76E527" w14:textId="77777777" w:rsidR="004E232D" w:rsidRDefault="004E232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32099" w14:textId="154E6CE7" w:rsidR="00A62DF1" w:rsidRDefault="00A02F50">
    <w:r>
      <w:rPr>
        <w:noProof/>
        <w:lang w:val="en-GB" w:eastAsia="en-GB"/>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A62BB7">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567.2pt;height:904pt" o:bullet="t">
        <v:imagedata r:id="rId3" o:title="Blue Pointer-01-01"/>
      </v:shape>
    </w:pict>
  </w:numPicBullet>
  <w:numPicBullet w:numPicBulletId="3">
    <w:pict>
      <v:shape id="_x0000_i1029" type="#_x0000_t75" style="width:210pt;height:331.6pt" o:bullet="t">
        <v:imagedata r:id="rId4" o:title="TK_LOGO_POINTER_RGB_bullet_blue"/>
      </v:shape>
    </w:pict>
  </w:numPicBullet>
  <w:numPicBullet w:numPicBulletId="4">
    <w:pict>
      <v:shape id="_x0000_i1030" type="#_x0000_t75" style="width:6.8pt;height:9.6pt" o:bullet="t">
        <v:imagedata r:id="rId5" o:title=""/>
      </v:shape>
    </w:pict>
  </w:numPicBullet>
  <w:numPicBullet w:numPicBulletId="5">
    <w:pict>
      <v:shape id="_x0000_i1031" type="#_x0000_t75" style="width:6.8pt;height:9.6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8"/>
  </w:num>
  <w:num w:numId="3">
    <w:abstractNumId w:val="16"/>
  </w:num>
  <w:num w:numId="4">
    <w:abstractNumId w:val="21"/>
  </w:num>
  <w:num w:numId="5">
    <w:abstractNumId w:val="6"/>
  </w:num>
  <w:num w:numId="6">
    <w:abstractNumId w:val="11"/>
  </w:num>
  <w:num w:numId="7">
    <w:abstractNumId w:val="7"/>
  </w:num>
  <w:num w:numId="8">
    <w:abstractNumId w:val="10"/>
  </w:num>
  <w:num w:numId="9">
    <w:abstractNumId w:val="23"/>
  </w:num>
  <w:num w:numId="10">
    <w:abstractNumId w:val="15"/>
  </w:num>
  <w:num w:numId="11">
    <w:abstractNumId w:val="17"/>
  </w:num>
  <w:num w:numId="12">
    <w:abstractNumId w:val="22"/>
  </w:num>
  <w:num w:numId="13">
    <w:abstractNumId w:val="19"/>
  </w:num>
  <w:num w:numId="14">
    <w:abstractNumId w:val="14"/>
  </w:num>
  <w:num w:numId="15">
    <w:abstractNumId w:val="9"/>
  </w:num>
  <w:num w:numId="16">
    <w:abstractNumId w:val="13"/>
  </w:num>
  <w:num w:numId="17">
    <w:abstractNumId w:val="1"/>
  </w:num>
  <w:num w:numId="18">
    <w:abstractNumId w:val="12"/>
  </w:num>
  <w:num w:numId="19">
    <w:abstractNumId w:val="18"/>
  </w:num>
  <w:num w:numId="20">
    <w:abstractNumId w:val="0"/>
  </w:num>
  <w:num w:numId="21">
    <w:abstractNumId w:val="2"/>
  </w:num>
  <w:num w:numId="22">
    <w:abstractNumId w:val="3"/>
  </w:num>
  <w:num w:numId="23">
    <w:abstractNumId w:val="4"/>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spelling="clean" w:grammar="clean"/>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24A7"/>
    <w:rsid w:val="000D48B7"/>
    <w:rsid w:val="000E5D7D"/>
    <w:rsid w:val="00124397"/>
    <w:rsid w:val="00136F7F"/>
    <w:rsid w:val="00195BF8"/>
    <w:rsid w:val="001A31E7"/>
    <w:rsid w:val="001B2B02"/>
    <w:rsid w:val="001B448B"/>
    <w:rsid w:val="001B5DD4"/>
    <w:rsid w:val="001D23ED"/>
    <w:rsid w:val="001D4225"/>
    <w:rsid w:val="001E1438"/>
    <w:rsid w:val="001E4DD9"/>
    <w:rsid w:val="001F48BC"/>
    <w:rsid w:val="001F5A95"/>
    <w:rsid w:val="001F65BF"/>
    <w:rsid w:val="00220174"/>
    <w:rsid w:val="002248D7"/>
    <w:rsid w:val="00230D14"/>
    <w:rsid w:val="00270E53"/>
    <w:rsid w:val="002839EC"/>
    <w:rsid w:val="002A05CA"/>
    <w:rsid w:val="002D10DC"/>
    <w:rsid w:val="002D11CE"/>
    <w:rsid w:val="002E1242"/>
    <w:rsid w:val="002E7B1F"/>
    <w:rsid w:val="002F1568"/>
    <w:rsid w:val="00336404"/>
    <w:rsid w:val="003419B9"/>
    <w:rsid w:val="00342421"/>
    <w:rsid w:val="00345E38"/>
    <w:rsid w:val="003466F6"/>
    <w:rsid w:val="00346896"/>
    <w:rsid w:val="0035065B"/>
    <w:rsid w:val="00361B48"/>
    <w:rsid w:val="0036207C"/>
    <w:rsid w:val="00373227"/>
    <w:rsid w:val="003B0AA7"/>
    <w:rsid w:val="003B6075"/>
    <w:rsid w:val="003D4E14"/>
    <w:rsid w:val="003D75F9"/>
    <w:rsid w:val="003E1262"/>
    <w:rsid w:val="003E4663"/>
    <w:rsid w:val="00424455"/>
    <w:rsid w:val="0043684F"/>
    <w:rsid w:val="00446767"/>
    <w:rsid w:val="00446AD0"/>
    <w:rsid w:val="00456E05"/>
    <w:rsid w:val="00461C0B"/>
    <w:rsid w:val="00481454"/>
    <w:rsid w:val="00485CE4"/>
    <w:rsid w:val="004A6B8D"/>
    <w:rsid w:val="004A75D4"/>
    <w:rsid w:val="004B07E6"/>
    <w:rsid w:val="004C251F"/>
    <w:rsid w:val="004D78FA"/>
    <w:rsid w:val="004E232D"/>
    <w:rsid w:val="00502EEE"/>
    <w:rsid w:val="005125D1"/>
    <w:rsid w:val="00522892"/>
    <w:rsid w:val="0052621D"/>
    <w:rsid w:val="0055041C"/>
    <w:rsid w:val="00551B77"/>
    <w:rsid w:val="00583356"/>
    <w:rsid w:val="005C2D73"/>
    <w:rsid w:val="005D5CD7"/>
    <w:rsid w:val="005D7A6B"/>
    <w:rsid w:val="00611616"/>
    <w:rsid w:val="00611FAD"/>
    <w:rsid w:val="0061463A"/>
    <w:rsid w:val="00627702"/>
    <w:rsid w:val="006701E0"/>
    <w:rsid w:val="00670EFC"/>
    <w:rsid w:val="00681077"/>
    <w:rsid w:val="00694500"/>
    <w:rsid w:val="006A1590"/>
    <w:rsid w:val="006A7A15"/>
    <w:rsid w:val="006B0B2D"/>
    <w:rsid w:val="006F19FC"/>
    <w:rsid w:val="00734052"/>
    <w:rsid w:val="0074748F"/>
    <w:rsid w:val="00777C27"/>
    <w:rsid w:val="00784C7E"/>
    <w:rsid w:val="007C00B4"/>
    <w:rsid w:val="007E4D9F"/>
    <w:rsid w:val="007E4F25"/>
    <w:rsid w:val="007E4F7F"/>
    <w:rsid w:val="008219C9"/>
    <w:rsid w:val="0082564B"/>
    <w:rsid w:val="008630A7"/>
    <w:rsid w:val="0088176E"/>
    <w:rsid w:val="00892631"/>
    <w:rsid w:val="00892FEC"/>
    <w:rsid w:val="008A48FD"/>
    <w:rsid w:val="008D53CF"/>
    <w:rsid w:val="008D6879"/>
    <w:rsid w:val="008E2D74"/>
    <w:rsid w:val="008E51C9"/>
    <w:rsid w:val="008E5BE2"/>
    <w:rsid w:val="008E6DC1"/>
    <w:rsid w:val="008F6696"/>
    <w:rsid w:val="00915493"/>
    <w:rsid w:val="00915F2E"/>
    <w:rsid w:val="00945BE3"/>
    <w:rsid w:val="009600C1"/>
    <w:rsid w:val="009753EC"/>
    <w:rsid w:val="00994ABA"/>
    <w:rsid w:val="009A2D16"/>
    <w:rsid w:val="009A6576"/>
    <w:rsid w:val="009B1DCC"/>
    <w:rsid w:val="009D3505"/>
    <w:rsid w:val="00A02F50"/>
    <w:rsid w:val="00A15131"/>
    <w:rsid w:val="00A27291"/>
    <w:rsid w:val="00A474E5"/>
    <w:rsid w:val="00A62BB7"/>
    <w:rsid w:val="00A62DF1"/>
    <w:rsid w:val="00A72F90"/>
    <w:rsid w:val="00A86EA3"/>
    <w:rsid w:val="00AA09B3"/>
    <w:rsid w:val="00AA1FCF"/>
    <w:rsid w:val="00AA70FB"/>
    <w:rsid w:val="00AB1A8B"/>
    <w:rsid w:val="00AD2CB0"/>
    <w:rsid w:val="00AE1490"/>
    <w:rsid w:val="00B016BF"/>
    <w:rsid w:val="00B10369"/>
    <w:rsid w:val="00B11446"/>
    <w:rsid w:val="00B13394"/>
    <w:rsid w:val="00B24822"/>
    <w:rsid w:val="00B26D6A"/>
    <w:rsid w:val="00B276D8"/>
    <w:rsid w:val="00B736F5"/>
    <w:rsid w:val="00B967CF"/>
    <w:rsid w:val="00BC1240"/>
    <w:rsid w:val="00BD6805"/>
    <w:rsid w:val="00BE06A1"/>
    <w:rsid w:val="00BF2C55"/>
    <w:rsid w:val="00C123A2"/>
    <w:rsid w:val="00C142D2"/>
    <w:rsid w:val="00C21C6B"/>
    <w:rsid w:val="00C504DD"/>
    <w:rsid w:val="00C56A81"/>
    <w:rsid w:val="00C57A47"/>
    <w:rsid w:val="00C73E5B"/>
    <w:rsid w:val="00C94900"/>
    <w:rsid w:val="00CA0515"/>
    <w:rsid w:val="00CA2A97"/>
    <w:rsid w:val="00CA617B"/>
    <w:rsid w:val="00CA619B"/>
    <w:rsid w:val="00CB09B7"/>
    <w:rsid w:val="00CB0B62"/>
    <w:rsid w:val="00CB287C"/>
    <w:rsid w:val="00CC1513"/>
    <w:rsid w:val="00CD0039"/>
    <w:rsid w:val="00CF7C52"/>
    <w:rsid w:val="00D169F3"/>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68EA"/>
    <w:rsid w:val="00E40EDB"/>
    <w:rsid w:val="00E4778F"/>
    <w:rsid w:val="00E604B5"/>
    <w:rsid w:val="00E60A0A"/>
    <w:rsid w:val="00E63B13"/>
    <w:rsid w:val="00E6562F"/>
    <w:rsid w:val="00E66B8B"/>
    <w:rsid w:val="00E73065"/>
    <w:rsid w:val="00EA1937"/>
    <w:rsid w:val="00F21AB7"/>
    <w:rsid w:val="00F411C9"/>
    <w:rsid w:val="00F464F2"/>
    <w:rsid w:val="00F51838"/>
    <w:rsid w:val="00F62304"/>
    <w:rsid w:val="00F6286D"/>
    <w:rsid w:val="00F756AD"/>
    <w:rsid w:val="00F77B03"/>
    <w:rsid w:val="00F81A46"/>
    <w:rsid w:val="00FB4F72"/>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customStyle="1"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7.png"/><Relationship Id="rId13" Type="http://schemas.openxmlformats.org/officeDocument/2006/relationships/hyperlink" Target="https://www.legislation.gov.uk/uksi/2019/1218/made"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legislation.gov.uk/uksi/2014/1855/content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si/2017/715/contents/made"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using-emergency-adrenaline-auto-injectors-in-schools" TargetMode="External"/><Relationship Id="rId5" Type="http://schemas.openxmlformats.org/officeDocument/2006/relationships/webSettings" Target="webSettings.xml"/><Relationship Id="rId15" Type="http://schemas.openxmlformats.org/officeDocument/2006/relationships/hyperlink" Target="https://www.food.gov.uk/business-guidance/allergen-guidance-for-food-businesses" TargetMode="External"/><Relationship Id="rId23" Type="http://schemas.openxmlformats.org/officeDocument/2006/relationships/theme" Target="theme/theme1.xm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allergy-safety-in-schools" TargetMode="External"/><Relationship Id="rId14" Type="http://schemas.openxmlformats.org/officeDocument/2006/relationships/hyperlink" Target="mailto:admin@brookfield.lancs.sch.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19671-1FDF-4EC0-A521-1A5776CBC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3911</Words>
  <Characters>22298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26157</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6002, head</cp:lastModifiedBy>
  <cp:revision>3</cp:revision>
  <dcterms:created xsi:type="dcterms:W3CDTF">2026-09-04T09:44:00Z</dcterms:created>
  <dcterms:modified xsi:type="dcterms:W3CDTF">2026-09-04T09:52:00Z</dcterms:modified>
</cp:coreProperties>
</file>