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DED" w:rsidRDefault="0031307C">
      <w:pPr>
        <w:spacing w:after="0" w:line="259" w:lineRule="auto"/>
        <w:ind w:left="0" w:right="0" w:firstLine="0"/>
        <w:jc w:val="center"/>
      </w:pPr>
      <w:r w:rsidRPr="00087D94">
        <w:rPr>
          <w:noProof/>
        </w:rPr>
        <w:drawing>
          <wp:anchor distT="0" distB="0" distL="114300" distR="114300" simplePos="0" relativeHeight="251659264" behindDoc="1" locked="0" layoutInCell="1" allowOverlap="1" wp14:anchorId="0D259C4C" wp14:editId="76E9BF69">
            <wp:simplePos x="796925" y="855345"/>
            <wp:positionH relativeFrom="margin">
              <wp:align>center</wp:align>
            </wp:positionH>
            <wp:positionV relativeFrom="margin">
              <wp:align>top</wp:align>
            </wp:positionV>
            <wp:extent cx="1781175" cy="1781175"/>
            <wp:effectExtent l="0" t="0" r="9525" b="9525"/>
            <wp:wrapSquare wrapText="bothSides"/>
            <wp:docPr id="3" name="Picture 3" descr="C:\Users\jlucas\AppData\Local\Temp\Temp1_Brookfield_Community_Primary_Logo_Pack_2022 (2).zip\Brookfield_Community_Primary_Logo_Pack_2022\WEB\JPEG\Brookfield_Community_Primary_Logo_FC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lucas\AppData\Local\Temp\Temp1_Brookfield_Community_Primary_Logo_Pack_2022 (2).zip\Brookfield_Community_Primary_Logo_Pack_2022\WEB\JPEG\Brookfield_Community_Primary_Logo_FC_Whit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50"/>
        </w:rPr>
        <w:t xml:space="preserve"> </w:t>
      </w:r>
    </w:p>
    <w:p w:rsidR="009D1DED" w:rsidRDefault="0031307C">
      <w:pPr>
        <w:spacing w:after="0" w:line="259" w:lineRule="auto"/>
        <w:ind w:left="0" w:right="0" w:firstLine="0"/>
        <w:jc w:val="right"/>
      </w:pPr>
      <w:r>
        <w:rPr>
          <w:sz w:val="50"/>
        </w:rPr>
        <w:t xml:space="preserve"> </w:t>
      </w:r>
    </w:p>
    <w:p w:rsidR="009D1DED" w:rsidRDefault="0031307C">
      <w:pPr>
        <w:spacing w:after="57" w:line="216" w:lineRule="auto"/>
        <w:ind w:left="4861" w:right="2115" w:hanging="2747"/>
      </w:pPr>
      <w:r>
        <w:rPr>
          <w:sz w:val="50"/>
        </w:rPr>
        <w:t xml:space="preserve">  </w:t>
      </w:r>
    </w:p>
    <w:p w:rsidR="0031307C" w:rsidRDefault="0031307C">
      <w:pPr>
        <w:spacing w:after="160" w:line="259" w:lineRule="auto"/>
        <w:ind w:left="0" w:right="0" w:firstLine="0"/>
        <w:jc w:val="center"/>
        <w:rPr>
          <w:sz w:val="50"/>
        </w:rPr>
      </w:pPr>
    </w:p>
    <w:p w:rsidR="0031307C" w:rsidRDefault="0031307C">
      <w:pPr>
        <w:spacing w:after="160" w:line="259" w:lineRule="auto"/>
        <w:ind w:left="0" w:right="0" w:firstLine="0"/>
        <w:jc w:val="center"/>
        <w:rPr>
          <w:sz w:val="50"/>
        </w:rPr>
      </w:pPr>
    </w:p>
    <w:p w:rsidR="0031307C" w:rsidRDefault="0031307C">
      <w:pPr>
        <w:spacing w:after="160" w:line="259" w:lineRule="auto"/>
        <w:ind w:left="0" w:right="0" w:firstLine="0"/>
        <w:jc w:val="center"/>
        <w:rPr>
          <w:sz w:val="50"/>
        </w:rPr>
      </w:pPr>
    </w:p>
    <w:p w:rsidR="009D1DED" w:rsidRDefault="0031307C">
      <w:pPr>
        <w:spacing w:after="160" w:line="259" w:lineRule="auto"/>
        <w:ind w:left="0" w:right="0" w:firstLine="0"/>
        <w:jc w:val="center"/>
      </w:pPr>
      <w:r>
        <w:rPr>
          <w:sz w:val="50"/>
        </w:rPr>
        <w:t xml:space="preserve"> </w:t>
      </w:r>
    </w:p>
    <w:p w:rsidR="009D1DED" w:rsidRDefault="0031307C">
      <w:pPr>
        <w:spacing w:after="0" w:line="259" w:lineRule="auto"/>
        <w:ind w:right="144"/>
        <w:jc w:val="center"/>
      </w:pPr>
      <w:r>
        <w:rPr>
          <w:b/>
          <w:sz w:val="72"/>
        </w:rPr>
        <w:t xml:space="preserve">CHARGES AND </w:t>
      </w:r>
    </w:p>
    <w:p w:rsidR="0031307C" w:rsidRDefault="0031307C">
      <w:pPr>
        <w:spacing w:after="0" w:line="259" w:lineRule="auto"/>
        <w:ind w:right="141"/>
        <w:jc w:val="center"/>
        <w:rPr>
          <w:b/>
          <w:sz w:val="72"/>
        </w:rPr>
      </w:pPr>
      <w:r>
        <w:rPr>
          <w:b/>
          <w:sz w:val="72"/>
        </w:rPr>
        <w:t>REMISSIONS POLICY</w:t>
      </w:r>
    </w:p>
    <w:p w:rsidR="00F863D7" w:rsidRDefault="00F863D7">
      <w:pPr>
        <w:spacing w:after="0" w:line="259" w:lineRule="auto"/>
        <w:ind w:right="141"/>
        <w:jc w:val="center"/>
        <w:rPr>
          <w:b/>
          <w:sz w:val="72"/>
        </w:rPr>
      </w:pPr>
      <w:r>
        <w:rPr>
          <w:b/>
          <w:sz w:val="72"/>
        </w:rPr>
        <w:t>2024-2027</w:t>
      </w:r>
      <w:bookmarkStart w:id="0" w:name="_GoBack"/>
      <w:bookmarkEnd w:id="0"/>
    </w:p>
    <w:p w:rsidR="0031307C" w:rsidRDefault="0031307C">
      <w:pPr>
        <w:spacing w:after="0" w:line="259" w:lineRule="auto"/>
        <w:ind w:right="141"/>
        <w:jc w:val="center"/>
        <w:rPr>
          <w:b/>
          <w:sz w:val="72"/>
        </w:rPr>
      </w:pPr>
    </w:p>
    <w:p w:rsidR="009D1DED" w:rsidRDefault="009D1DED">
      <w:pPr>
        <w:spacing w:after="0" w:line="259" w:lineRule="auto"/>
        <w:ind w:left="0" w:right="0" w:firstLine="0"/>
      </w:pPr>
    </w:p>
    <w:p w:rsidR="009D1DED" w:rsidRDefault="0031307C">
      <w:pPr>
        <w:spacing w:after="0" w:line="259" w:lineRule="auto"/>
        <w:ind w:left="0" w:right="0" w:firstLine="0"/>
      </w:pPr>
      <w:r>
        <w:rPr>
          <w:b/>
          <w:sz w:val="24"/>
        </w:rPr>
        <w:t xml:space="preserve"> </w:t>
      </w:r>
    </w:p>
    <w:p w:rsidR="009D1DED" w:rsidRDefault="0031307C">
      <w:pPr>
        <w:spacing w:after="0" w:line="259" w:lineRule="auto"/>
        <w:ind w:left="0" w:right="77" w:firstLine="0"/>
        <w:jc w:val="center"/>
      </w:pPr>
      <w:r>
        <w:rPr>
          <w:b/>
        </w:rPr>
        <w:t xml:space="preserve"> </w:t>
      </w:r>
    </w:p>
    <w:p w:rsidR="009D1DED" w:rsidRDefault="0031307C">
      <w:pPr>
        <w:spacing w:after="0" w:line="259" w:lineRule="auto"/>
        <w:ind w:left="-5" w:right="0"/>
      </w:pPr>
      <w:r>
        <w:rPr>
          <w:b/>
          <w:sz w:val="28"/>
        </w:rPr>
        <w:t xml:space="preserve">Introduction </w:t>
      </w:r>
    </w:p>
    <w:p w:rsidR="009D1DED" w:rsidRDefault="0031307C">
      <w:pPr>
        <w:spacing w:after="0" w:line="259" w:lineRule="auto"/>
        <w:ind w:left="0" w:right="0" w:firstLine="0"/>
      </w:pPr>
      <w:r>
        <w:rPr>
          <w:b/>
          <w:sz w:val="28"/>
        </w:rPr>
        <w:t xml:space="preserve"> </w:t>
      </w:r>
    </w:p>
    <w:p w:rsidR="009D1DED" w:rsidRDefault="0031307C">
      <w:pPr>
        <w:pStyle w:val="Heading1"/>
        <w:ind w:left="-5"/>
      </w:pPr>
      <w:r>
        <w:t xml:space="preserve">Basic Principles </w:t>
      </w:r>
    </w:p>
    <w:p w:rsidR="009D1DED" w:rsidRDefault="0031307C">
      <w:pPr>
        <w:spacing w:after="0" w:line="259" w:lineRule="auto"/>
        <w:ind w:left="0" w:right="0" w:firstLine="0"/>
      </w:pPr>
      <w:r>
        <w:rPr>
          <w:sz w:val="24"/>
        </w:rPr>
        <w:t xml:space="preserve">    </w:t>
      </w:r>
    </w:p>
    <w:p w:rsidR="009D1DED" w:rsidRDefault="0031307C">
      <w:pPr>
        <w:spacing w:after="0"/>
        <w:ind w:left="0" w:firstLine="0"/>
        <w:jc w:val="both"/>
      </w:pPr>
      <w:r>
        <w:rPr>
          <w:sz w:val="24"/>
        </w:rPr>
        <w:t>This Charging and Remissions Policy complies with statutory arrangements and has been compiled</w:t>
      </w:r>
      <w:r>
        <w:t xml:space="preserve"> in line with DFE requirements and in accordance with s457 of the Education Act, 1996. It will be reviewed on an annual basis by the Resources Committee </w:t>
      </w:r>
    </w:p>
    <w:p w:rsidR="009D1DED" w:rsidRDefault="0031307C">
      <w:pPr>
        <w:spacing w:after="0" w:line="259" w:lineRule="auto"/>
        <w:ind w:left="0" w:right="0" w:firstLine="0"/>
      </w:pPr>
      <w:r>
        <w:t xml:space="preserve"> </w:t>
      </w:r>
    </w:p>
    <w:p w:rsidR="009D1DED" w:rsidRDefault="0031307C">
      <w:pPr>
        <w:ind w:right="137"/>
      </w:pPr>
      <w:r>
        <w:t xml:space="preserve">The policy can be read in conjunction with the ‘Charging for school activities Departmental advice for governing bodies, school leaders, school staff and local authorities, May 2018.’ </w:t>
      </w:r>
    </w:p>
    <w:p w:rsidR="009D1DED" w:rsidRDefault="0031307C">
      <w:pPr>
        <w:spacing w:after="35" w:line="259" w:lineRule="auto"/>
        <w:ind w:left="0" w:right="0" w:firstLine="0"/>
      </w:pPr>
      <w:r>
        <w:t xml:space="preserve"> </w:t>
      </w:r>
    </w:p>
    <w:p w:rsidR="009D1DED" w:rsidRDefault="0031307C">
      <w:pPr>
        <w:pStyle w:val="Heading1"/>
        <w:ind w:left="-5"/>
      </w:pPr>
      <w:r>
        <w:t xml:space="preserve">Activities without charge </w:t>
      </w:r>
    </w:p>
    <w:p w:rsidR="009D1DED" w:rsidRDefault="0031307C">
      <w:pPr>
        <w:spacing w:after="36" w:line="259" w:lineRule="auto"/>
        <w:ind w:left="0" w:right="0" w:firstLine="0"/>
      </w:pPr>
      <w:r>
        <w:rPr>
          <w:b/>
        </w:rPr>
        <w:t xml:space="preserve"> </w:t>
      </w:r>
    </w:p>
    <w:p w:rsidR="009D1DED" w:rsidRDefault="0031307C">
      <w:pPr>
        <w:numPr>
          <w:ilvl w:val="0"/>
          <w:numId w:val="1"/>
        </w:numPr>
        <w:ind w:right="137" w:hanging="360"/>
      </w:pPr>
      <w:r>
        <w:t xml:space="preserve">No charge can be made for education during school hours.  The definition of ‘education’ includes materials, equipment and transport provided in school hours by the Local Education Authority or the school to carry pupils between the school and the activity.  ‘School hours’ are those when the school is actually in session, and do not include the break in the middle of the day. </w:t>
      </w:r>
    </w:p>
    <w:p w:rsidR="009D1DED" w:rsidRDefault="0031307C">
      <w:pPr>
        <w:spacing w:after="0" w:line="259" w:lineRule="auto"/>
        <w:ind w:left="0" w:right="0" w:firstLine="0"/>
      </w:pPr>
      <w:r>
        <w:t xml:space="preserve"> </w:t>
      </w:r>
    </w:p>
    <w:p w:rsidR="009D1DED" w:rsidRDefault="0031307C">
      <w:pPr>
        <w:numPr>
          <w:ilvl w:val="0"/>
          <w:numId w:val="1"/>
        </w:numPr>
        <w:ind w:right="137" w:hanging="360"/>
      </w:pPr>
      <w:r>
        <w:t xml:space="preserve">Education provided outside school hours if it is part of the National Curriculum, or part of a syllabus for a prescribed public examination which the pupil is being prepared for, or part of religious education; </w:t>
      </w:r>
    </w:p>
    <w:p w:rsidR="009D1DED" w:rsidRDefault="0031307C">
      <w:pPr>
        <w:spacing w:after="0" w:line="259" w:lineRule="auto"/>
        <w:ind w:left="720" w:right="0" w:firstLine="0"/>
      </w:pPr>
      <w:r>
        <w:rPr>
          <w:b/>
        </w:rPr>
        <w:t xml:space="preserve"> </w:t>
      </w:r>
    </w:p>
    <w:p w:rsidR="009D1DED" w:rsidRDefault="0031307C">
      <w:pPr>
        <w:numPr>
          <w:ilvl w:val="0"/>
          <w:numId w:val="1"/>
        </w:numPr>
        <w:ind w:right="137" w:hanging="360"/>
      </w:pPr>
      <w:r>
        <w:lastRenderedPageBreak/>
        <w:t xml:space="preserve">Instrumental and vocal music tuition which is part of the National Curriculum or the first programme in which the whole class engages in as part of ‘Wider Opportunities.’ Parents/carers must pay for music tuition requested by them. </w:t>
      </w:r>
    </w:p>
    <w:p w:rsidR="009D1DED" w:rsidRDefault="0031307C">
      <w:pPr>
        <w:spacing w:after="0" w:line="259" w:lineRule="auto"/>
        <w:ind w:left="720" w:right="0" w:firstLine="0"/>
      </w:pPr>
      <w:r>
        <w:rPr>
          <w:b/>
        </w:rPr>
        <w:t xml:space="preserve"> </w:t>
      </w:r>
    </w:p>
    <w:p w:rsidR="009D1DED" w:rsidRDefault="0031307C">
      <w:pPr>
        <w:numPr>
          <w:ilvl w:val="0"/>
          <w:numId w:val="1"/>
        </w:numPr>
        <w:ind w:right="137" w:hanging="360"/>
      </w:pPr>
      <w:r>
        <w:t xml:space="preserve">Instrumental and vocal tuition for Looked After and Pupil Premium Children. </w:t>
      </w:r>
    </w:p>
    <w:p w:rsidR="009D1DED" w:rsidRDefault="0031307C">
      <w:pPr>
        <w:spacing w:after="0" w:line="259" w:lineRule="auto"/>
        <w:ind w:left="0" w:right="77" w:firstLine="0"/>
        <w:jc w:val="center"/>
      </w:pPr>
      <w:r>
        <w:rPr>
          <w:b/>
        </w:rPr>
        <w:t xml:space="preserve"> </w:t>
      </w:r>
    </w:p>
    <w:p w:rsidR="009D1DED" w:rsidRDefault="0031307C">
      <w:pPr>
        <w:spacing w:after="0" w:line="259" w:lineRule="auto"/>
        <w:ind w:left="0" w:right="72" w:firstLine="0"/>
        <w:jc w:val="center"/>
      </w:pPr>
      <w:r>
        <w:rPr>
          <w:b/>
          <w:color w:val="0000FF"/>
          <w:sz w:val="24"/>
        </w:rPr>
        <w:t xml:space="preserve"> </w:t>
      </w:r>
    </w:p>
    <w:p w:rsidR="009D1DED" w:rsidRDefault="0031307C">
      <w:pPr>
        <w:pStyle w:val="Heading2"/>
        <w:ind w:left="-5"/>
      </w:pPr>
      <w:r>
        <w:t xml:space="preserve">Voluntary Contributions </w:t>
      </w:r>
    </w:p>
    <w:p w:rsidR="009D1DED" w:rsidRDefault="0031307C">
      <w:pPr>
        <w:spacing w:after="0" w:line="259" w:lineRule="auto"/>
        <w:ind w:left="0" w:right="0" w:firstLine="0"/>
      </w:pPr>
      <w:r>
        <w:rPr>
          <w:b/>
        </w:rPr>
        <w:t xml:space="preserve"> </w:t>
      </w:r>
    </w:p>
    <w:p w:rsidR="009D1DED" w:rsidRDefault="0031307C">
      <w:pPr>
        <w:ind w:right="137"/>
      </w:pPr>
      <w:r>
        <w:t xml:space="preserve">The school may ask for voluntary contributions towards the cost of school-time activities to assist with funding, subject to the following conditions:  </w:t>
      </w:r>
    </w:p>
    <w:p w:rsidR="009D1DED" w:rsidRDefault="0031307C">
      <w:pPr>
        <w:spacing w:after="0" w:line="259" w:lineRule="auto"/>
        <w:ind w:left="0" w:right="0" w:firstLine="0"/>
      </w:pPr>
      <w:r>
        <w:t xml:space="preserve"> </w:t>
      </w:r>
    </w:p>
    <w:p w:rsidR="009D1DED" w:rsidRDefault="0031307C">
      <w:pPr>
        <w:numPr>
          <w:ilvl w:val="0"/>
          <w:numId w:val="2"/>
        </w:numPr>
        <w:ind w:right="137" w:hanging="360"/>
      </w:pPr>
      <w:r>
        <w:t xml:space="preserve">Any children of parents/carers who do not wish to contribute will not be treated any differently; </w:t>
      </w:r>
    </w:p>
    <w:p w:rsidR="009D1DED" w:rsidRDefault="0031307C">
      <w:pPr>
        <w:spacing w:after="0" w:line="259" w:lineRule="auto"/>
        <w:ind w:left="720" w:right="0" w:firstLine="0"/>
      </w:pPr>
      <w:r>
        <w:t xml:space="preserve"> </w:t>
      </w:r>
    </w:p>
    <w:p w:rsidR="009D1DED" w:rsidRDefault="0031307C">
      <w:pPr>
        <w:numPr>
          <w:ilvl w:val="0"/>
          <w:numId w:val="2"/>
        </w:numPr>
        <w:ind w:right="137" w:hanging="360"/>
      </w:pPr>
      <w:r>
        <w:t xml:space="preserve">If a particular activity cannot take place without some help from parents/carers, this will be explained at the planning stage.  If a planned activity has to be cancelled any monies received will be returned.  Contributions will not exceed the actual cost.  </w:t>
      </w:r>
    </w:p>
    <w:p w:rsidR="009D1DED" w:rsidRDefault="0031307C">
      <w:pPr>
        <w:spacing w:after="0" w:line="259" w:lineRule="auto"/>
        <w:ind w:left="0" w:right="0" w:firstLine="0"/>
      </w:pPr>
      <w:r>
        <w:t xml:space="preserve"> </w:t>
      </w:r>
    </w:p>
    <w:p w:rsidR="009D1DED" w:rsidRDefault="0031307C">
      <w:pPr>
        <w:ind w:right="137"/>
      </w:pPr>
      <w:r>
        <w:t xml:space="preserve">Examples where parents may be asked for a voluntary contribution include: </w:t>
      </w:r>
    </w:p>
    <w:p w:rsidR="009D1DED" w:rsidRDefault="0031307C">
      <w:pPr>
        <w:spacing w:after="0" w:line="259" w:lineRule="auto"/>
        <w:ind w:left="0" w:right="0" w:firstLine="0"/>
      </w:pPr>
      <w:r>
        <w:t xml:space="preserve"> </w:t>
      </w:r>
    </w:p>
    <w:p w:rsidR="009D1DED" w:rsidRDefault="0031307C">
      <w:pPr>
        <w:numPr>
          <w:ilvl w:val="0"/>
          <w:numId w:val="2"/>
        </w:numPr>
        <w:ind w:right="137" w:hanging="360"/>
      </w:pPr>
      <w:r>
        <w:t xml:space="preserve">Swimming  </w:t>
      </w:r>
    </w:p>
    <w:p w:rsidR="009D1DED" w:rsidRDefault="0031307C">
      <w:pPr>
        <w:numPr>
          <w:ilvl w:val="0"/>
          <w:numId w:val="2"/>
        </w:numPr>
        <w:spacing w:after="43"/>
        <w:ind w:right="137" w:hanging="360"/>
      </w:pPr>
      <w:r>
        <w:t xml:space="preserve">Enrichment activities e.g. external drama group  </w:t>
      </w:r>
    </w:p>
    <w:p w:rsidR="009D1DED" w:rsidRDefault="0031307C">
      <w:pPr>
        <w:numPr>
          <w:ilvl w:val="0"/>
          <w:numId w:val="2"/>
        </w:numPr>
        <w:ind w:right="137" w:hanging="360"/>
      </w:pPr>
      <w:r>
        <w:t xml:space="preserve">School trips, visits and practical activities enhance the pupils’ learning and broaden their knowledge and experience.  These are undertaken with the </w:t>
      </w:r>
      <w:r>
        <w:rPr>
          <w:b/>
        </w:rPr>
        <w:t>voluntary contributions</w:t>
      </w:r>
      <w:r>
        <w:t xml:space="preserve"> of parents/carers.  No pupil will be excluded from an activity because his or her parents/carers cannot or will not make a voluntary contribution.  The opportunity to pay in instalments will be offered to parents who wish to pay in this way.  </w:t>
      </w:r>
      <w:r>
        <w:rPr>
          <w:b/>
          <w:color w:val="0000FF"/>
          <w:sz w:val="24"/>
        </w:rPr>
        <w:t xml:space="preserve"> </w:t>
      </w: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pStyle w:val="Heading2"/>
        <w:ind w:left="-5"/>
      </w:pPr>
      <w:r>
        <w:t xml:space="preserve">Chargeable Activities </w:t>
      </w:r>
    </w:p>
    <w:p w:rsidR="009D1DED" w:rsidRDefault="0031307C">
      <w:pPr>
        <w:spacing w:after="0" w:line="259" w:lineRule="auto"/>
        <w:ind w:left="0" w:right="0" w:firstLine="0"/>
      </w:pPr>
      <w:r>
        <w:rPr>
          <w:b/>
        </w:rPr>
        <w:t xml:space="preserve"> </w:t>
      </w:r>
    </w:p>
    <w:p w:rsidR="009D1DED" w:rsidRDefault="0031307C">
      <w:pPr>
        <w:ind w:right="137"/>
      </w:pPr>
      <w:r>
        <w:t xml:space="preserve">The school may recover the full cost of the following activities but charges will not exceed actual cost: </w:t>
      </w:r>
    </w:p>
    <w:p w:rsidR="009D1DED" w:rsidRDefault="0031307C">
      <w:pPr>
        <w:numPr>
          <w:ilvl w:val="0"/>
          <w:numId w:val="3"/>
        </w:numPr>
        <w:ind w:right="137" w:hanging="360"/>
      </w:pPr>
      <w:r>
        <w:t xml:space="preserve">Educational or other activities provided wholly or mainly outside school hours which are not: </w:t>
      </w:r>
    </w:p>
    <w:p w:rsidR="009D1DED" w:rsidRDefault="0031307C">
      <w:pPr>
        <w:numPr>
          <w:ilvl w:val="1"/>
          <w:numId w:val="3"/>
        </w:numPr>
        <w:ind w:right="137" w:hanging="360"/>
      </w:pPr>
      <w:r>
        <w:t xml:space="preserve">Part of the National Curriculum </w:t>
      </w:r>
    </w:p>
    <w:p w:rsidR="009D1DED" w:rsidRDefault="0031307C">
      <w:pPr>
        <w:numPr>
          <w:ilvl w:val="1"/>
          <w:numId w:val="3"/>
        </w:numPr>
        <w:ind w:right="137" w:hanging="360"/>
      </w:pPr>
      <w:r>
        <w:t xml:space="preserve">Part of the syllabus for a prescribed public examination which the pupil is being prepared for at the school </w:t>
      </w:r>
    </w:p>
    <w:p w:rsidR="009D1DED" w:rsidRDefault="0031307C">
      <w:pPr>
        <w:numPr>
          <w:ilvl w:val="1"/>
          <w:numId w:val="3"/>
        </w:numPr>
        <w:ind w:right="137" w:hanging="360"/>
      </w:pPr>
      <w:r>
        <w:t xml:space="preserve">Part of religious education </w:t>
      </w:r>
    </w:p>
    <w:p w:rsidR="009D1DED" w:rsidRDefault="0031307C">
      <w:pPr>
        <w:numPr>
          <w:ilvl w:val="0"/>
          <w:numId w:val="3"/>
        </w:numPr>
        <w:ind w:right="137" w:hanging="360"/>
      </w:pPr>
      <w:r>
        <w:t xml:space="preserve">Board and lodgings on residential visits (subject to remission arrangements) </w:t>
      </w:r>
    </w:p>
    <w:p w:rsidR="009D1DED" w:rsidRDefault="0031307C">
      <w:pPr>
        <w:numPr>
          <w:ilvl w:val="0"/>
          <w:numId w:val="3"/>
        </w:numPr>
        <w:ind w:right="137" w:hanging="360"/>
      </w:pPr>
      <w:r>
        <w:t xml:space="preserve">Cost of entering pupil for a public examination not prescribed in regulation, and the cost of preparing a pupil for that examination outside of school hours </w:t>
      </w:r>
    </w:p>
    <w:p w:rsidR="009D1DED" w:rsidRDefault="0031307C">
      <w:pPr>
        <w:numPr>
          <w:ilvl w:val="0"/>
          <w:numId w:val="3"/>
        </w:numPr>
        <w:ind w:right="137" w:hanging="360"/>
      </w:pPr>
      <w:r>
        <w:t xml:space="preserve">Provision of instrumental and vocal tuition, which takes place during or out of the school day which has been requested by parents/carers </w:t>
      </w:r>
    </w:p>
    <w:p w:rsidR="009D1DED" w:rsidRDefault="0031307C">
      <w:pPr>
        <w:numPr>
          <w:ilvl w:val="0"/>
          <w:numId w:val="3"/>
        </w:numPr>
        <w:ind w:right="137" w:hanging="360"/>
      </w:pPr>
      <w:r>
        <w:t xml:space="preserve">Day care facilities </w:t>
      </w:r>
    </w:p>
    <w:p w:rsidR="0031307C" w:rsidRDefault="0031307C" w:rsidP="0031307C">
      <w:pPr>
        <w:ind w:right="137"/>
      </w:pPr>
    </w:p>
    <w:p w:rsidR="0031307C" w:rsidRDefault="0031307C" w:rsidP="0031307C">
      <w:pPr>
        <w:ind w:right="137"/>
      </w:pP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pStyle w:val="Heading2"/>
        <w:ind w:left="-5"/>
      </w:pPr>
      <w:r>
        <w:lastRenderedPageBreak/>
        <w:t xml:space="preserve">Ancillary Services </w:t>
      </w:r>
    </w:p>
    <w:p w:rsidR="009D1DED" w:rsidRDefault="0031307C">
      <w:pPr>
        <w:spacing w:after="0" w:line="259" w:lineRule="auto"/>
        <w:ind w:left="0" w:right="0" w:firstLine="0"/>
      </w:pPr>
      <w:r>
        <w:t xml:space="preserve"> </w:t>
      </w:r>
    </w:p>
    <w:p w:rsidR="009D1DED" w:rsidRDefault="0031307C">
      <w:pPr>
        <w:ind w:right="137"/>
      </w:pPr>
      <w:r>
        <w:t>The School may offer additional non educational services</w:t>
      </w:r>
      <w:r>
        <w:rPr>
          <w:color w:val="0000FF"/>
        </w:rPr>
        <w:t xml:space="preserve"> </w:t>
      </w:r>
      <w:r>
        <w:t xml:space="preserve">and the scale of charges will be approved by the Governing Body on an annual basis. If the service is a one-off, the Head Teacher or Resources Committee may approve the charge.  </w:t>
      </w:r>
    </w:p>
    <w:p w:rsidR="009D1DED" w:rsidRDefault="0031307C">
      <w:pPr>
        <w:spacing w:after="0" w:line="259" w:lineRule="auto"/>
        <w:ind w:left="0" w:right="0" w:firstLine="0"/>
      </w:pPr>
      <w:r>
        <w:t xml:space="preserve"> </w:t>
      </w:r>
    </w:p>
    <w:p w:rsidR="009D1DED" w:rsidRDefault="0031307C">
      <w:pPr>
        <w:pStyle w:val="Heading2"/>
        <w:ind w:left="-5"/>
      </w:pPr>
      <w:r>
        <w:t>Lettings</w:t>
      </w:r>
      <w:r>
        <w:rPr>
          <w:b w:val="0"/>
        </w:rPr>
        <w:t xml:space="preserve"> </w:t>
      </w:r>
    </w:p>
    <w:p w:rsidR="009D1DED" w:rsidRDefault="0031307C">
      <w:pPr>
        <w:spacing w:after="0" w:line="259" w:lineRule="auto"/>
        <w:ind w:left="0" w:right="0" w:firstLine="0"/>
      </w:pPr>
      <w:r>
        <w:rPr>
          <w:b/>
          <w:color w:val="0000FF"/>
        </w:rPr>
        <w:t xml:space="preserve"> </w:t>
      </w:r>
    </w:p>
    <w:p w:rsidR="009D1DED" w:rsidRDefault="0031307C">
      <w:pPr>
        <w:ind w:right="137"/>
      </w:pPr>
      <w:r>
        <w:t xml:space="preserve">The school will make its facilities available to outside users at a charge of at least the cost of providing the facilities. The scale of charges will be approved annually by the Resources Committee   </w:t>
      </w:r>
    </w:p>
    <w:p w:rsidR="009D1DED" w:rsidRDefault="0031307C">
      <w:pPr>
        <w:spacing w:after="0" w:line="259" w:lineRule="auto"/>
        <w:ind w:left="0" w:right="0" w:firstLine="0"/>
      </w:pPr>
      <w:r>
        <w:rPr>
          <w:color w:val="0000FF"/>
        </w:rPr>
        <w:t xml:space="preserve"> </w:t>
      </w:r>
    </w:p>
    <w:p w:rsidR="009D1DED" w:rsidRDefault="0031307C">
      <w:pPr>
        <w:spacing w:after="0" w:line="259" w:lineRule="auto"/>
        <w:ind w:left="-5" w:right="0"/>
      </w:pPr>
      <w:proofErr w:type="spellStart"/>
      <w:r>
        <w:rPr>
          <w:b/>
        </w:rPr>
        <w:t>Extra Curricular</w:t>
      </w:r>
      <w:proofErr w:type="spellEnd"/>
      <w:r>
        <w:rPr>
          <w:b/>
        </w:rPr>
        <w:t xml:space="preserve"> Activities run by External Providers </w:t>
      </w:r>
    </w:p>
    <w:p w:rsidR="009D1DED" w:rsidRDefault="0031307C">
      <w:pPr>
        <w:spacing w:after="0" w:line="259" w:lineRule="auto"/>
        <w:ind w:left="0" w:right="0" w:firstLine="0"/>
      </w:pPr>
      <w:r>
        <w:rPr>
          <w:b/>
          <w:color w:val="0000FF"/>
        </w:rPr>
        <w:t xml:space="preserve"> </w:t>
      </w:r>
    </w:p>
    <w:p w:rsidR="009D1DED" w:rsidRDefault="0031307C">
      <w:pPr>
        <w:ind w:right="137"/>
      </w:pPr>
      <w:r>
        <w:t xml:space="preserve">External providers will set and collect their own charges.  </w:t>
      </w:r>
    </w:p>
    <w:p w:rsidR="009D1DED" w:rsidRDefault="0031307C">
      <w:pPr>
        <w:spacing w:after="0" w:line="259" w:lineRule="auto"/>
        <w:ind w:left="0" w:right="0" w:firstLine="0"/>
      </w:pPr>
      <w:r>
        <w:rPr>
          <w:color w:val="0000FF"/>
        </w:rPr>
        <w:t xml:space="preserve"> </w:t>
      </w:r>
    </w:p>
    <w:p w:rsidR="009D1DED" w:rsidRDefault="0031307C">
      <w:pPr>
        <w:pStyle w:val="Heading2"/>
        <w:ind w:left="-5"/>
      </w:pPr>
      <w:r>
        <w:t xml:space="preserve">Other charges </w:t>
      </w:r>
    </w:p>
    <w:p w:rsidR="009D1DED" w:rsidRDefault="0031307C">
      <w:pPr>
        <w:spacing w:after="0" w:line="259" w:lineRule="auto"/>
        <w:ind w:left="0" w:right="0" w:firstLine="0"/>
      </w:pPr>
      <w:r>
        <w:t xml:space="preserve"> </w:t>
      </w:r>
    </w:p>
    <w:p w:rsidR="009D1DED" w:rsidRDefault="0031307C">
      <w:pPr>
        <w:ind w:right="137"/>
      </w:pPr>
      <w:r>
        <w:t xml:space="preserve">The Head Teacher, School Business Manager, Resources Committee or Governing Body may levy charges for miscellaneous services up to the cost of providing such services e.g. photocopying.  </w:t>
      </w:r>
    </w:p>
    <w:p w:rsidR="009D1DED" w:rsidRDefault="0031307C">
      <w:pPr>
        <w:spacing w:after="0" w:line="259" w:lineRule="auto"/>
        <w:ind w:left="0" w:right="0" w:firstLine="0"/>
      </w:pPr>
      <w:r>
        <w:t xml:space="preserve"> </w:t>
      </w:r>
    </w:p>
    <w:p w:rsidR="009D1DED" w:rsidRDefault="0031307C">
      <w:pPr>
        <w:pStyle w:val="Heading2"/>
        <w:ind w:left="-5"/>
      </w:pPr>
      <w:r>
        <w:t xml:space="preserve">Breakages &amp; Damages </w:t>
      </w:r>
    </w:p>
    <w:p w:rsidR="009D1DED" w:rsidRDefault="0031307C">
      <w:pPr>
        <w:spacing w:after="0" w:line="259" w:lineRule="auto"/>
        <w:ind w:left="0" w:right="0" w:firstLine="0"/>
      </w:pPr>
      <w:r>
        <w:rPr>
          <w:b/>
        </w:rPr>
        <w:t xml:space="preserve"> </w:t>
      </w:r>
    </w:p>
    <w:p w:rsidR="009D1DED" w:rsidRDefault="0031307C">
      <w:pPr>
        <w:ind w:right="137"/>
      </w:pPr>
      <w:r>
        <w:t xml:space="preserve">In cases of wilful or malicious damage to equipment or breakages, or loss of school books on loan to children, the Head Teacher or School Business Manager in consultation with the Chair of the Governing Body may decide it right to make a charge.  Each incident will be dealt with on its own merit and at their discretion.   </w:t>
      </w:r>
    </w:p>
    <w:p w:rsidR="009D1DED" w:rsidRDefault="0031307C">
      <w:pPr>
        <w:spacing w:after="0" w:line="259" w:lineRule="auto"/>
        <w:ind w:left="0" w:right="72" w:firstLine="0"/>
        <w:jc w:val="center"/>
      </w:pPr>
      <w:r>
        <w:rPr>
          <w:b/>
          <w:sz w:val="24"/>
        </w:rPr>
        <w:t xml:space="preserve"> </w:t>
      </w:r>
    </w:p>
    <w:p w:rsidR="009D1DED" w:rsidRDefault="0031307C">
      <w:pPr>
        <w:ind w:right="137"/>
      </w:pPr>
      <w:r>
        <w:t xml:space="preserve">The Head Teacher, School Business Manager, Resources Committee or Governing Body may remit in full or part charges in respect of a pupil, if it feels it is reasonable in the circumstances. </w:t>
      </w: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spacing w:after="0" w:line="259" w:lineRule="auto"/>
        <w:ind w:left="0" w:right="0" w:firstLine="0"/>
      </w:pPr>
      <w:r>
        <w:rPr>
          <w:b/>
        </w:rPr>
        <w:t xml:space="preserve"> </w:t>
      </w:r>
    </w:p>
    <w:p w:rsidR="009D1DED" w:rsidRDefault="0031307C">
      <w:pPr>
        <w:pStyle w:val="Heading2"/>
        <w:ind w:left="-5"/>
      </w:pPr>
      <w:r>
        <w:t xml:space="preserve">Exceptions </w:t>
      </w:r>
    </w:p>
    <w:p w:rsidR="009D1DED" w:rsidRDefault="0031307C">
      <w:pPr>
        <w:spacing w:after="0" w:line="259" w:lineRule="auto"/>
        <w:ind w:left="0" w:right="0" w:firstLine="0"/>
      </w:pPr>
      <w:r>
        <w:rPr>
          <w:b/>
        </w:rPr>
        <w:t xml:space="preserve"> </w:t>
      </w:r>
    </w:p>
    <w:p w:rsidR="009D1DED" w:rsidRDefault="0031307C">
      <w:pPr>
        <w:ind w:right="137"/>
      </w:pPr>
      <w:r>
        <w:t xml:space="preserve">The Head Teacher, School Business Manager, Resources Committee or Governing Body may decide not to levy charges in respect of a particular activity, if it feels it is reasonable in the circumstances. </w:t>
      </w:r>
    </w:p>
    <w:p w:rsidR="009D1DED" w:rsidRDefault="0031307C">
      <w:pPr>
        <w:spacing w:after="0" w:line="259" w:lineRule="auto"/>
        <w:ind w:left="0" w:right="0" w:firstLine="0"/>
      </w:pPr>
      <w:r>
        <w:rPr>
          <w:b/>
        </w:rPr>
        <w:t xml:space="preserve"> </w:t>
      </w:r>
    </w:p>
    <w:p w:rsidR="009D1DED" w:rsidRDefault="0031307C">
      <w:pPr>
        <w:spacing w:after="0" w:line="259" w:lineRule="auto"/>
        <w:ind w:left="-5" w:right="0"/>
      </w:pPr>
      <w:r>
        <w:rPr>
          <w:b/>
        </w:rPr>
        <w:t xml:space="preserve">Scale of Charges </w:t>
      </w:r>
    </w:p>
    <w:p w:rsidR="009D1DED" w:rsidRDefault="0031307C">
      <w:pPr>
        <w:spacing w:after="0" w:line="259" w:lineRule="auto"/>
        <w:ind w:left="0" w:right="0" w:firstLine="0"/>
      </w:pPr>
      <w:r>
        <w:t xml:space="preserve"> </w:t>
      </w:r>
    </w:p>
    <w:p w:rsidR="009D1DED" w:rsidRDefault="0031307C">
      <w:pPr>
        <w:ind w:right="137"/>
      </w:pPr>
      <w:r>
        <w:t xml:space="preserve">These will be approved by the Governing Body on an annual basis. </w:t>
      </w:r>
    </w:p>
    <w:p w:rsidR="009D1DED" w:rsidRDefault="0031307C">
      <w:pPr>
        <w:spacing w:after="33" w:line="259" w:lineRule="auto"/>
        <w:ind w:left="0" w:right="0" w:firstLine="0"/>
      </w:pPr>
      <w:r>
        <w:rPr>
          <w:color w:val="0000FF"/>
        </w:rPr>
        <w:t xml:space="preserve"> </w:t>
      </w:r>
    </w:p>
    <w:p w:rsidR="009D1DED" w:rsidRDefault="0031307C">
      <w:pPr>
        <w:pStyle w:val="Heading1"/>
        <w:ind w:left="-5"/>
      </w:pPr>
      <w:r>
        <w:t xml:space="preserve">Remissions Policy </w:t>
      </w:r>
    </w:p>
    <w:p w:rsidR="009D1DED" w:rsidRDefault="0031307C">
      <w:pPr>
        <w:spacing w:after="0" w:line="259" w:lineRule="auto"/>
        <w:ind w:left="0" w:right="0" w:firstLine="0"/>
      </w:pPr>
      <w:r>
        <w:t xml:space="preserve"> </w:t>
      </w:r>
    </w:p>
    <w:p w:rsidR="009D1DED" w:rsidRDefault="0031307C">
      <w:pPr>
        <w:ind w:right="137"/>
      </w:pPr>
      <w:r>
        <w:t xml:space="preserve">If the parent /carer of a pupil is in receipt of Free School Meals/Pupil Premium the Head Teacher, School Business Manager or Governing Body may choose to levy charges in respect of a particular activity, if it feels it is reasonable in the circumstances i.e. included in one of the above categories.  This does not apply in the case of pupils in receipt of the Government’s Universal Free School Meals not in receipt of Pupil Premium. </w:t>
      </w:r>
    </w:p>
    <w:p w:rsidR="009D1DED" w:rsidRDefault="0031307C">
      <w:pPr>
        <w:spacing w:after="0" w:line="259" w:lineRule="auto"/>
        <w:ind w:left="0" w:right="0" w:firstLine="0"/>
      </w:pPr>
      <w:r>
        <w:rPr>
          <w:color w:val="0000FF"/>
        </w:rPr>
        <w:t xml:space="preserve"> </w:t>
      </w:r>
    </w:p>
    <w:p w:rsidR="009D1DED" w:rsidRDefault="0031307C">
      <w:pPr>
        <w:spacing w:after="0" w:line="259" w:lineRule="auto"/>
        <w:ind w:left="0" w:right="0" w:firstLine="0"/>
      </w:pPr>
      <w:r>
        <w:rPr>
          <w:color w:val="0000FF"/>
        </w:rPr>
        <w:t xml:space="preserve"> </w:t>
      </w:r>
    </w:p>
    <w:tbl>
      <w:tblPr>
        <w:tblStyle w:val="TableGrid"/>
        <w:tblW w:w="9585" w:type="dxa"/>
        <w:tblInd w:w="75" w:type="dxa"/>
        <w:tblCellMar>
          <w:top w:w="12" w:type="dxa"/>
          <w:left w:w="106" w:type="dxa"/>
          <w:right w:w="28" w:type="dxa"/>
        </w:tblCellMar>
        <w:tblLook w:val="04A0" w:firstRow="1" w:lastRow="0" w:firstColumn="1" w:lastColumn="0" w:noHBand="0" w:noVBand="1"/>
      </w:tblPr>
      <w:tblGrid>
        <w:gridCol w:w="5900"/>
        <w:gridCol w:w="3685"/>
      </w:tblGrid>
      <w:tr w:rsidR="009D1DED">
        <w:trPr>
          <w:trHeight w:val="355"/>
        </w:trPr>
        <w:tc>
          <w:tcPr>
            <w:tcW w:w="5900" w:type="dxa"/>
            <w:tcBorders>
              <w:top w:val="single" w:sz="8" w:space="0" w:color="000000"/>
              <w:left w:val="single" w:sz="8" w:space="0" w:color="000000"/>
              <w:bottom w:val="single" w:sz="8" w:space="0" w:color="000000"/>
              <w:right w:val="nil"/>
            </w:tcBorders>
            <w:shd w:val="clear" w:color="auto" w:fill="808080"/>
          </w:tcPr>
          <w:p w:rsidR="009D1DED" w:rsidRDefault="0031307C">
            <w:pPr>
              <w:spacing w:after="0" w:line="259" w:lineRule="auto"/>
              <w:ind w:left="0" w:right="0" w:firstLine="0"/>
            </w:pPr>
            <w:r>
              <w:rPr>
                <w:b/>
                <w:sz w:val="28"/>
              </w:rPr>
              <w:t xml:space="preserve">Document Status </w:t>
            </w:r>
            <w:r>
              <w:rPr>
                <w:sz w:val="28"/>
              </w:rPr>
              <w:t xml:space="preserve"> </w:t>
            </w:r>
          </w:p>
        </w:tc>
        <w:tc>
          <w:tcPr>
            <w:tcW w:w="3685" w:type="dxa"/>
            <w:tcBorders>
              <w:top w:val="single" w:sz="8" w:space="0" w:color="000000"/>
              <w:left w:val="nil"/>
              <w:bottom w:val="single" w:sz="8" w:space="0" w:color="000000"/>
              <w:right w:val="single" w:sz="8" w:space="0" w:color="000000"/>
            </w:tcBorders>
            <w:shd w:val="clear" w:color="auto" w:fill="808080"/>
          </w:tcPr>
          <w:p w:rsidR="009D1DED" w:rsidRDefault="009D1DED">
            <w:pPr>
              <w:spacing w:after="160" w:line="259" w:lineRule="auto"/>
              <w:ind w:left="0" w:right="0" w:firstLine="0"/>
            </w:pPr>
          </w:p>
        </w:tc>
      </w:tr>
      <w:tr w:rsidR="009D1DED">
        <w:trPr>
          <w:trHeight w:val="343"/>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Author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78" w:firstLine="0"/>
              <w:jc w:val="right"/>
            </w:pPr>
            <w:r>
              <w:rPr>
                <w:sz w:val="28"/>
              </w:rPr>
              <w:t xml:space="preserve">Jill Lucas </w:t>
            </w:r>
          </w:p>
        </w:tc>
      </w:tr>
      <w:tr w:rsidR="009D1DED">
        <w:trPr>
          <w:trHeight w:val="344"/>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Date of origin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75" w:firstLine="0"/>
              <w:jc w:val="right"/>
            </w:pPr>
            <w:r>
              <w:rPr>
                <w:sz w:val="28"/>
              </w:rPr>
              <w:t>1</w:t>
            </w:r>
            <w:r w:rsidRPr="0031307C">
              <w:rPr>
                <w:sz w:val="28"/>
                <w:vertAlign w:val="superscript"/>
              </w:rPr>
              <w:t>st</w:t>
            </w:r>
            <w:r w:rsidR="008F5A5A">
              <w:rPr>
                <w:sz w:val="28"/>
              </w:rPr>
              <w:t xml:space="preserve"> October 2024</w:t>
            </w:r>
            <w:r>
              <w:rPr>
                <w:sz w:val="28"/>
              </w:rPr>
              <w:t xml:space="preserve"> </w:t>
            </w:r>
          </w:p>
        </w:tc>
      </w:tr>
      <w:tr w:rsidR="009D1DED">
        <w:trPr>
          <w:trHeight w:val="341"/>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Version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F863D7">
            <w:pPr>
              <w:spacing w:after="0" w:line="259" w:lineRule="auto"/>
              <w:ind w:left="0" w:right="78" w:firstLine="0"/>
              <w:jc w:val="right"/>
            </w:pPr>
            <w:r>
              <w:rPr>
                <w:sz w:val="28"/>
              </w:rPr>
              <w:t>3</w:t>
            </w:r>
            <w:r w:rsidR="0031307C">
              <w:rPr>
                <w:sz w:val="28"/>
              </w:rPr>
              <w:t xml:space="preserve"> </w:t>
            </w:r>
          </w:p>
        </w:tc>
      </w:tr>
      <w:tr w:rsidR="009D1DED">
        <w:trPr>
          <w:trHeight w:val="343"/>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Review requirements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8F5A5A">
            <w:pPr>
              <w:spacing w:after="0" w:line="259" w:lineRule="auto"/>
              <w:ind w:left="0" w:right="76" w:firstLine="0"/>
              <w:jc w:val="right"/>
            </w:pPr>
            <w:r>
              <w:rPr>
                <w:sz w:val="28"/>
              </w:rPr>
              <w:t>Every 3 Years</w:t>
            </w:r>
            <w:r w:rsidR="0031307C">
              <w:rPr>
                <w:sz w:val="28"/>
              </w:rPr>
              <w:t xml:space="preserve"> </w:t>
            </w:r>
          </w:p>
        </w:tc>
      </w:tr>
      <w:tr w:rsidR="009D1DED">
        <w:trPr>
          <w:trHeight w:val="341"/>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Date of next review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8F5A5A">
            <w:pPr>
              <w:spacing w:after="0" w:line="259" w:lineRule="auto"/>
              <w:ind w:left="0" w:right="75" w:firstLine="0"/>
              <w:jc w:val="right"/>
            </w:pPr>
            <w:r>
              <w:rPr>
                <w:sz w:val="28"/>
              </w:rPr>
              <w:t>September 2027</w:t>
            </w:r>
            <w:r w:rsidR="0031307C">
              <w:rPr>
                <w:sz w:val="28"/>
              </w:rPr>
              <w:t xml:space="preserve"> </w:t>
            </w:r>
          </w:p>
        </w:tc>
      </w:tr>
      <w:tr w:rsidR="009D1DED">
        <w:trPr>
          <w:trHeight w:val="343"/>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Approval Body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75" w:firstLine="0"/>
              <w:jc w:val="right"/>
            </w:pPr>
            <w:r>
              <w:rPr>
                <w:sz w:val="28"/>
              </w:rPr>
              <w:t xml:space="preserve">Resources Committee </w:t>
            </w:r>
          </w:p>
        </w:tc>
      </w:tr>
      <w:tr w:rsidR="009D1DED">
        <w:trPr>
          <w:trHeight w:val="341"/>
        </w:trPr>
        <w:tc>
          <w:tcPr>
            <w:tcW w:w="5900"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0" w:firstLine="0"/>
            </w:pPr>
            <w:r>
              <w:rPr>
                <w:sz w:val="28"/>
              </w:rPr>
              <w:t xml:space="preserve">Publication  </w:t>
            </w:r>
          </w:p>
        </w:tc>
        <w:tc>
          <w:tcPr>
            <w:tcW w:w="3685" w:type="dxa"/>
            <w:tcBorders>
              <w:top w:val="single" w:sz="8" w:space="0" w:color="000000"/>
              <w:left w:val="single" w:sz="8" w:space="0" w:color="000000"/>
              <w:bottom w:val="single" w:sz="8" w:space="0" w:color="000000"/>
              <w:right w:val="single" w:sz="8" w:space="0" w:color="000000"/>
            </w:tcBorders>
          </w:tcPr>
          <w:p w:rsidR="009D1DED" w:rsidRDefault="0031307C">
            <w:pPr>
              <w:spacing w:after="0" w:line="259" w:lineRule="auto"/>
              <w:ind w:left="0" w:right="76" w:firstLine="0"/>
              <w:jc w:val="right"/>
            </w:pPr>
            <w:r>
              <w:rPr>
                <w:sz w:val="28"/>
              </w:rPr>
              <w:t xml:space="preserve">Website </w:t>
            </w:r>
          </w:p>
        </w:tc>
      </w:tr>
    </w:tbl>
    <w:p w:rsidR="009D1DED" w:rsidRDefault="0031307C">
      <w:pPr>
        <w:spacing w:after="0" w:line="259" w:lineRule="auto"/>
        <w:ind w:left="0" w:right="0" w:firstLine="0"/>
      </w:pPr>
      <w:r>
        <w:rPr>
          <w:color w:val="0000FF"/>
        </w:rPr>
        <w:t xml:space="preserve"> </w:t>
      </w:r>
    </w:p>
    <w:sectPr w:rsidR="009D1DED">
      <w:footerReference w:type="even" r:id="rId8"/>
      <w:footerReference w:type="default" r:id="rId9"/>
      <w:footerReference w:type="first" r:id="rId10"/>
      <w:pgSz w:w="11906" w:h="16838"/>
      <w:pgMar w:top="1079" w:right="786" w:bottom="1497" w:left="1260" w:header="720" w:footer="11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A8D" w:rsidRDefault="0031307C">
      <w:pPr>
        <w:spacing w:after="0" w:line="240" w:lineRule="auto"/>
      </w:pPr>
      <w:r>
        <w:separator/>
      </w:r>
    </w:p>
  </w:endnote>
  <w:endnote w:type="continuationSeparator" w:id="0">
    <w:p w:rsidR="00405A8D" w:rsidRDefault="00313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DED" w:rsidRDefault="0031307C">
    <w:pPr>
      <w:tabs>
        <w:tab w:val="right" w:pos="9861"/>
      </w:tabs>
      <w:spacing w:after="0" w:line="259" w:lineRule="auto"/>
      <w:ind w:left="0" w:right="0" w:firstLine="0"/>
    </w:pPr>
    <w:r>
      <w:rPr>
        <w:sz w:val="18"/>
      </w:rPr>
      <w:t xml:space="preserve">Charging and Remissions Policy  </w:t>
    </w:r>
    <w:r>
      <w:rPr>
        <w:sz w:val="18"/>
      </w:rPr>
      <w:tab/>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DED" w:rsidRDefault="0031307C">
    <w:pPr>
      <w:tabs>
        <w:tab w:val="right" w:pos="9861"/>
      </w:tabs>
      <w:spacing w:after="0" w:line="259" w:lineRule="auto"/>
      <w:ind w:left="0" w:right="0" w:firstLine="0"/>
    </w:pPr>
    <w:r>
      <w:rPr>
        <w:sz w:val="18"/>
      </w:rPr>
      <w:t xml:space="preserve">Charging and Remissions Policy  </w:t>
    </w:r>
    <w:r>
      <w:rPr>
        <w:sz w:val="18"/>
      </w:rPr>
      <w:tab/>
    </w:r>
    <w:r>
      <w:fldChar w:fldCharType="begin"/>
    </w:r>
    <w:r>
      <w:instrText xml:space="preserve"> PAGE   \* MERGEFORMAT </w:instrText>
    </w:r>
    <w:r>
      <w:fldChar w:fldCharType="separate"/>
    </w:r>
    <w:r w:rsidR="00F863D7" w:rsidRPr="00F863D7">
      <w:rPr>
        <w:noProof/>
        <w:sz w:val="24"/>
      </w:rPr>
      <w:t>4</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DED" w:rsidRDefault="0031307C">
    <w:pPr>
      <w:tabs>
        <w:tab w:val="right" w:pos="9861"/>
      </w:tabs>
      <w:spacing w:after="0" w:line="259" w:lineRule="auto"/>
      <w:ind w:left="0" w:right="0" w:firstLine="0"/>
    </w:pPr>
    <w:r>
      <w:rPr>
        <w:sz w:val="18"/>
      </w:rPr>
      <w:t xml:space="preserve">Charging and Remissions Policy  </w:t>
    </w:r>
    <w:r>
      <w:rPr>
        <w:sz w:val="18"/>
      </w:rPr>
      <w:tab/>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A8D" w:rsidRDefault="0031307C">
      <w:pPr>
        <w:spacing w:after="0" w:line="240" w:lineRule="auto"/>
      </w:pPr>
      <w:r>
        <w:separator/>
      </w:r>
    </w:p>
  </w:footnote>
  <w:footnote w:type="continuationSeparator" w:id="0">
    <w:p w:rsidR="00405A8D" w:rsidRDefault="00313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B225E"/>
    <w:multiLevelType w:val="hybridMultilevel"/>
    <w:tmpl w:val="2BF84246"/>
    <w:lvl w:ilvl="0" w:tplc="CABE58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82EF6C">
      <w:start w:val="1"/>
      <w:numFmt w:val="decimal"/>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D8EFE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7709D6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228F9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A87CE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18612F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BC08E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8CA5E6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E4655C"/>
    <w:multiLevelType w:val="hybridMultilevel"/>
    <w:tmpl w:val="79CC1C08"/>
    <w:lvl w:ilvl="0" w:tplc="9F4A6E1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AE4C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F834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58CB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482A6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F8B1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3E5C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10B0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B057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DF34FF6"/>
    <w:multiLevelType w:val="hybridMultilevel"/>
    <w:tmpl w:val="CC78C272"/>
    <w:lvl w:ilvl="0" w:tplc="1FA8C79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CE7B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38B9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7C6A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B4E8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E879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D2A7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F683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7815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DED"/>
    <w:rsid w:val="0031307C"/>
    <w:rsid w:val="00405A8D"/>
    <w:rsid w:val="007F1B86"/>
    <w:rsid w:val="008F5A5A"/>
    <w:rsid w:val="009D1DED"/>
    <w:rsid w:val="00F86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5B111"/>
  <w15:docId w15:val="{3460976E-A53D-493D-B06E-DEB3A88B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right="327"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LOCAL MANAGEMENT OF SCHOOLS</vt:lpstr>
    </vt:vector>
  </TitlesOfParts>
  <Company>Brookfield Community Primary School</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MANAGEMENT OF SCHOOLS</dc:title>
  <dc:subject/>
  <dc:creator>David Ranford</dc:creator>
  <cp:keywords/>
  <cp:lastModifiedBy>Sandra Hopkins</cp:lastModifiedBy>
  <cp:revision>4</cp:revision>
  <dcterms:created xsi:type="dcterms:W3CDTF">2023-09-26T09:11:00Z</dcterms:created>
  <dcterms:modified xsi:type="dcterms:W3CDTF">2025-11-10T08:41:00Z</dcterms:modified>
</cp:coreProperties>
</file>