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707" w:tblpY="231"/>
        <w:tblW w:w="14883" w:type="dxa"/>
        <w:tblLook w:val="04A0" w:firstRow="1" w:lastRow="0" w:firstColumn="1" w:lastColumn="0" w:noHBand="0" w:noVBand="1"/>
      </w:tblPr>
      <w:tblGrid>
        <w:gridCol w:w="7508"/>
        <w:gridCol w:w="7375"/>
      </w:tblGrid>
      <w:tr w:rsidR="00FB63CC" w:rsidRPr="00C0085A" w14:paraId="3477A8C0" w14:textId="638882D5" w:rsidTr="00880D5A">
        <w:trPr>
          <w:trHeight w:val="416"/>
        </w:trPr>
        <w:tc>
          <w:tcPr>
            <w:tcW w:w="7508" w:type="dxa"/>
          </w:tcPr>
          <w:p w14:paraId="101873BD" w14:textId="0A110D66" w:rsidR="00FB63CC" w:rsidRPr="00C0085A" w:rsidRDefault="009326C5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C0085A">
              <w:rPr>
                <w:rFonts w:ascii="Letter-join No-Lead 8" w:hAnsi="Letter-join No-Lead 8"/>
                <w:sz w:val="24"/>
                <w:szCs w:val="24"/>
              </w:rPr>
              <w:t>Sticky Knowledge</w:t>
            </w:r>
          </w:p>
        </w:tc>
        <w:tc>
          <w:tcPr>
            <w:tcW w:w="7375" w:type="dxa"/>
          </w:tcPr>
          <w:p w14:paraId="4EED6D9D" w14:textId="3E05FC7D" w:rsidR="00FB63CC" w:rsidRPr="00C0085A" w:rsidRDefault="00FD309C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C0085A">
              <w:rPr>
                <w:rFonts w:ascii="Letter-join No-Lead 8" w:hAnsi="Letter-join No-Lead 8"/>
                <w:sz w:val="24"/>
                <w:szCs w:val="24"/>
              </w:rPr>
              <w:t>Focused Assessment of Working Scientifically</w:t>
            </w:r>
          </w:p>
        </w:tc>
      </w:tr>
      <w:tr w:rsidR="00FB63CC" w:rsidRPr="00C0085A" w14:paraId="6E76B684" w14:textId="54C738AD" w:rsidTr="00880D5A">
        <w:trPr>
          <w:cantSplit/>
          <w:trHeight w:val="1170"/>
        </w:trPr>
        <w:tc>
          <w:tcPr>
            <w:tcW w:w="7508" w:type="dxa"/>
            <w:vMerge w:val="restart"/>
          </w:tcPr>
          <w:p w14:paraId="4D78B3F5" w14:textId="0DCD849F" w:rsidR="00ED3464" w:rsidRPr="00C0085A" w:rsidRDefault="00683608" w:rsidP="00683608">
            <w:pPr>
              <w:pStyle w:val="ListParagraph"/>
              <w:numPr>
                <w:ilvl w:val="0"/>
                <w:numId w:val="10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C0085A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To know batteries are a story of energy.</w:t>
            </w:r>
          </w:p>
          <w:p w14:paraId="15A6943D" w14:textId="77777777" w:rsidR="00683608" w:rsidRPr="00C0085A" w:rsidRDefault="00683608" w:rsidP="00683608">
            <w:pPr>
              <w:pStyle w:val="ListParagraph"/>
              <w:numPr>
                <w:ilvl w:val="0"/>
                <w:numId w:val="10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C0085A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To know that this energy pushes electricity round the circuit.</w:t>
            </w:r>
          </w:p>
          <w:p w14:paraId="2E2820E8" w14:textId="77777777" w:rsidR="00683608" w:rsidRPr="00C0085A" w:rsidRDefault="00683608" w:rsidP="00683608">
            <w:pPr>
              <w:pStyle w:val="ListParagraph"/>
              <w:numPr>
                <w:ilvl w:val="0"/>
                <w:numId w:val="10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C0085A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To know that when battery’s energy is gone, it stops pushing</w:t>
            </w:r>
          </w:p>
          <w:p w14:paraId="5437FC51" w14:textId="77777777" w:rsidR="00683608" w:rsidRPr="00C0085A" w:rsidRDefault="00683608" w:rsidP="00683608">
            <w:pPr>
              <w:pStyle w:val="ListParagraph"/>
              <w:numPr>
                <w:ilvl w:val="0"/>
                <w:numId w:val="10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C0085A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To know that voltage measures the ‘push’</w:t>
            </w:r>
          </w:p>
          <w:p w14:paraId="02D798C7" w14:textId="77777777" w:rsidR="00683608" w:rsidRPr="00C0085A" w:rsidRDefault="00683608" w:rsidP="00683608">
            <w:pPr>
              <w:pStyle w:val="ListParagraph"/>
              <w:numPr>
                <w:ilvl w:val="0"/>
                <w:numId w:val="10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C0085A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To know that the greater the current flowing through a decide, the harder it works</w:t>
            </w:r>
          </w:p>
          <w:p w14:paraId="210D0F07" w14:textId="77777777" w:rsidR="00683608" w:rsidRPr="00C0085A" w:rsidRDefault="00683608" w:rsidP="00683608">
            <w:pPr>
              <w:pStyle w:val="ListParagraph"/>
              <w:numPr>
                <w:ilvl w:val="0"/>
                <w:numId w:val="10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C0085A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To know that the current is how much electricity is flowing round a circuit</w:t>
            </w:r>
          </w:p>
          <w:p w14:paraId="43898559" w14:textId="77777777" w:rsidR="00683608" w:rsidRPr="00C0085A" w:rsidRDefault="00683608" w:rsidP="00683608">
            <w:pPr>
              <w:pStyle w:val="ListParagraph"/>
              <w:numPr>
                <w:ilvl w:val="0"/>
                <w:numId w:val="10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C0085A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To know that when current flows through wires, heat is released</w:t>
            </w:r>
          </w:p>
          <w:p w14:paraId="41468FA4" w14:textId="206580B6" w:rsidR="00683608" w:rsidRPr="00C0085A" w:rsidRDefault="00683608" w:rsidP="00683608">
            <w:pPr>
              <w:pStyle w:val="ListParagraph"/>
              <w:numPr>
                <w:ilvl w:val="0"/>
                <w:numId w:val="10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C0085A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To know that the greater the current, the more heat is released</w:t>
            </w:r>
          </w:p>
        </w:tc>
        <w:tc>
          <w:tcPr>
            <w:tcW w:w="7375" w:type="dxa"/>
          </w:tcPr>
          <w:p w14:paraId="28F53C5A" w14:textId="77777777" w:rsidR="00C7177F" w:rsidRPr="00C0085A" w:rsidRDefault="00C7177F" w:rsidP="00C7177F">
            <w:pPr>
              <w:rPr>
                <w:rFonts w:ascii="Letter-join No-Lead 8" w:hAnsi="Letter-join No-Lead 8"/>
                <w:color w:val="0070C0"/>
                <w:sz w:val="24"/>
                <w:szCs w:val="24"/>
              </w:rPr>
            </w:pPr>
            <w:r w:rsidRPr="00C0085A">
              <w:rPr>
                <w:rFonts w:ascii="Letter-join No-Lead 8" w:hAnsi="Letter-join No-Lead 8"/>
                <w:color w:val="0070C0"/>
                <w:sz w:val="24"/>
                <w:szCs w:val="24"/>
              </w:rPr>
              <w:t>Ask Qs and plan enquiry: Bulb brightness</w:t>
            </w:r>
          </w:p>
          <w:p w14:paraId="55128BB8" w14:textId="28AADA28" w:rsidR="00C7177F" w:rsidRPr="00C0085A" w:rsidRDefault="00C7177F" w:rsidP="00B82D58">
            <w:pPr>
              <w:rPr>
                <w:rFonts w:ascii="Letter-join No-Lead 8" w:hAnsi="Letter-join No-Lead 8"/>
                <w:sz w:val="24"/>
                <w:szCs w:val="24"/>
              </w:rPr>
            </w:pPr>
          </w:p>
          <w:p w14:paraId="7596B4DE" w14:textId="4E9ED2B3" w:rsidR="00FD309C" w:rsidRPr="00C0085A" w:rsidRDefault="00FD309C" w:rsidP="00B82D58">
            <w:pPr>
              <w:rPr>
                <w:rFonts w:ascii="Letter-join No-Lead 8" w:hAnsi="Letter-join No-Lead 8"/>
                <w:sz w:val="24"/>
                <w:szCs w:val="24"/>
              </w:rPr>
            </w:pPr>
          </w:p>
        </w:tc>
      </w:tr>
      <w:tr w:rsidR="00FB63CC" w:rsidRPr="00C0085A" w14:paraId="615EC578" w14:textId="77777777" w:rsidTr="00880D5A">
        <w:trPr>
          <w:cantSplit/>
          <w:trHeight w:val="375"/>
        </w:trPr>
        <w:tc>
          <w:tcPr>
            <w:tcW w:w="7508" w:type="dxa"/>
            <w:vMerge/>
          </w:tcPr>
          <w:p w14:paraId="77436237" w14:textId="44084CFA" w:rsidR="00FB63CC" w:rsidRPr="00C0085A" w:rsidRDefault="00FB63CC" w:rsidP="00003C35">
            <w:pPr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375" w:type="dxa"/>
          </w:tcPr>
          <w:p w14:paraId="195B5F2B" w14:textId="7D28B1CE" w:rsidR="00FB63CC" w:rsidRPr="00C0085A" w:rsidRDefault="004E0939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C0085A">
              <w:rPr>
                <w:rFonts w:ascii="Letter-join No-Lead 8" w:hAnsi="Letter-join No-Lead 8"/>
                <w:sz w:val="24"/>
                <w:szCs w:val="24"/>
              </w:rPr>
              <w:t>Key Vocabulary</w:t>
            </w:r>
          </w:p>
        </w:tc>
      </w:tr>
      <w:tr w:rsidR="00FB63CC" w:rsidRPr="00C0085A" w14:paraId="15B7068C" w14:textId="77777777" w:rsidTr="00880D5A">
        <w:trPr>
          <w:cantSplit/>
          <w:trHeight w:val="834"/>
        </w:trPr>
        <w:tc>
          <w:tcPr>
            <w:tcW w:w="7508" w:type="dxa"/>
            <w:vMerge/>
          </w:tcPr>
          <w:p w14:paraId="4F6BDF1B" w14:textId="77777777" w:rsidR="00FB63CC" w:rsidRPr="00C0085A" w:rsidRDefault="00FB63CC" w:rsidP="00003C35">
            <w:pPr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375" w:type="dxa"/>
          </w:tcPr>
          <w:p w14:paraId="51AA84D7" w14:textId="4EF888E7" w:rsidR="00B82D58" w:rsidRPr="00C0085A" w:rsidRDefault="00655EA5" w:rsidP="00E815AD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C0085A">
              <w:rPr>
                <w:rFonts w:ascii="Letter-join No-Lead 8" w:hAnsi="Letter-join No-Lead 8"/>
                <w:sz w:val="24"/>
                <w:szCs w:val="24"/>
              </w:rPr>
              <w:t>Circuit</w:t>
            </w:r>
            <w:r w:rsidR="00C7177F" w:rsidRPr="00C0085A">
              <w:rPr>
                <w:rFonts w:ascii="Letter-join No-Lead 8" w:hAnsi="Letter-join No-Lead 8"/>
                <w:sz w:val="24"/>
                <w:szCs w:val="24"/>
              </w:rPr>
              <w:t>,</w:t>
            </w:r>
            <w:r w:rsidRPr="00C0085A">
              <w:rPr>
                <w:rFonts w:ascii="Letter-join No-Lead 8" w:hAnsi="Letter-join No-Lead 8"/>
                <w:sz w:val="24"/>
                <w:szCs w:val="24"/>
              </w:rPr>
              <w:t xml:space="preserve"> series, parallel voltage, volts, amps</w:t>
            </w:r>
          </w:p>
        </w:tc>
      </w:tr>
      <w:tr w:rsidR="009326C5" w:rsidRPr="00C0085A" w14:paraId="779FDC20" w14:textId="77777777" w:rsidTr="009326C5">
        <w:trPr>
          <w:cantSplit/>
          <w:trHeight w:val="203"/>
        </w:trPr>
        <w:tc>
          <w:tcPr>
            <w:tcW w:w="14883" w:type="dxa"/>
            <w:gridSpan w:val="2"/>
            <w:shd w:val="clear" w:color="auto" w:fill="auto"/>
          </w:tcPr>
          <w:p w14:paraId="0C60C630" w14:textId="3D463A15" w:rsidR="009326C5" w:rsidRPr="00C0085A" w:rsidRDefault="009326C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C0085A">
              <w:rPr>
                <w:rFonts w:ascii="Letter-join No-Lead 8" w:hAnsi="Letter-join No-Lead 8"/>
                <w:sz w:val="24"/>
                <w:szCs w:val="24"/>
              </w:rPr>
              <w:t>National Curriculum Coverage</w:t>
            </w:r>
          </w:p>
        </w:tc>
      </w:tr>
      <w:tr w:rsidR="000B7715" w:rsidRPr="00C0085A" w14:paraId="066BA73C" w14:textId="77777777" w:rsidTr="00880D5A">
        <w:trPr>
          <w:cantSplit/>
          <w:trHeight w:val="203"/>
        </w:trPr>
        <w:tc>
          <w:tcPr>
            <w:tcW w:w="7508" w:type="dxa"/>
            <w:shd w:val="clear" w:color="auto" w:fill="D9D9D9" w:themeFill="background1" w:themeFillShade="D9"/>
          </w:tcPr>
          <w:p w14:paraId="0974444F" w14:textId="49D73D8C" w:rsidR="000B7715" w:rsidRPr="00C0085A" w:rsidRDefault="000B771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C0085A">
              <w:rPr>
                <w:rFonts w:ascii="Letter-join No-Lead 8" w:hAnsi="Letter-join No-Lead 8"/>
                <w:sz w:val="24"/>
                <w:szCs w:val="24"/>
              </w:rPr>
              <w:t>Working Scientifically</w:t>
            </w:r>
          </w:p>
        </w:tc>
        <w:tc>
          <w:tcPr>
            <w:tcW w:w="7375" w:type="dxa"/>
            <w:shd w:val="clear" w:color="auto" w:fill="D9D9D9" w:themeFill="background1" w:themeFillShade="D9"/>
          </w:tcPr>
          <w:p w14:paraId="260AC671" w14:textId="1F380D8C" w:rsidR="000B7715" w:rsidRPr="00C0085A" w:rsidRDefault="000B771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C0085A">
              <w:rPr>
                <w:rFonts w:ascii="Letter-join No-Lead 8" w:hAnsi="Letter-join No-Lead 8"/>
                <w:sz w:val="24"/>
                <w:szCs w:val="24"/>
              </w:rPr>
              <w:t>Key Knowledge</w:t>
            </w:r>
          </w:p>
        </w:tc>
      </w:tr>
      <w:tr w:rsidR="000B7715" w:rsidRPr="00C0085A" w14:paraId="1BA0D9F9" w14:textId="77777777" w:rsidTr="00880D5A">
        <w:trPr>
          <w:cantSplit/>
          <w:trHeight w:val="203"/>
        </w:trPr>
        <w:tc>
          <w:tcPr>
            <w:tcW w:w="7508" w:type="dxa"/>
            <w:shd w:val="clear" w:color="auto" w:fill="auto"/>
          </w:tcPr>
          <w:p w14:paraId="516BB511" w14:textId="77777777" w:rsidR="00655EA5" w:rsidRPr="00C0085A" w:rsidRDefault="00655EA5" w:rsidP="00655EA5">
            <w:pPr>
              <w:pStyle w:val="bulletundertext"/>
              <w:numPr>
                <w:ilvl w:val="0"/>
                <w:numId w:val="9"/>
              </w:numPr>
              <w:spacing w:after="0"/>
              <w:rPr>
                <w:rFonts w:ascii="Letter-join No-Lead 8" w:hAnsi="Letter-join No-Lead 8"/>
              </w:rPr>
            </w:pPr>
            <w:r w:rsidRPr="00C0085A">
              <w:rPr>
                <w:rFonts w:ascii="Letter-join No-Lead 8" w:hAnsi="Letter-join No-Lead 8"/>
              </w:rPr>
              <w:t>Systematically identify the effect of change one component at a time in a circuit.</w:t>
            </w:r>
          </w:p>
          <w:p w14:paraId="4EAD9F08" w14:textId="2C0E25AB" w:rsidR="000B7715" w:rsidRPr="00C0085A" w:rsidRDefault="00655EA5" w:rsidP="00655EA5">
            <w:pPr>
              <w:pStyle w:val="bulletundertext"/>
              <w:numPr>
                <w:ilvl w:val="0"/>
                <w:numId w:val="9"/>
              </w:numPr>
              <w:spacing w:after="0"/>
              <w:rPr>
                <w:rFonts w:ascii="Letter-join No-Lead 8" w:hAnsi="Letter-join No-Lead 8"/>
              </w:rPr>
            </w:pPr>
            <w:r w:rsidRPr="00C0085A">
              <w:rPr>
                <w:rFonts w:ascii="Letter-join No-Lead 8" w:hAnsi="Letter-join No-Lead 8"/>
              </w:rPr>
              <w:t>Design and make a useful circuit (traffic lights, burglar alarm)</w:t>
            </w:r>
          </w:p>
        </w:tc>
        <w:tc>
          <w:tcPr>
            <w:tcW w:w="7375" w:type="dxa"/>
            <w:shd w:val="clear" w:color="auto" w:fill="auto"/>
          </w:tcPr>
          <w:p w14:paraId="341FD668" w14:textId="77777777" w:rsidR="00655EA5" w:rsidRPr="00C0085A" w:rsidRDefault="00655EA5" w:rsidP="00655EA5">
            <w:pPr>
              <w:pStyle w:val="ListParagraph"/>
              <w:numPr>
                <w:ilvl w:val="0"/>
                <w:numId w:val="6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C0085A">
              <w:rPr>
                <w:rFonts w:ascii="Letter-join No-Lead 8" w:hAnsi="Letter-join No-Lead 8"/>
                <w:sz w:val="24"/>
                <w:szCs w:val="24"/>
              </w:rPr>
              <w:t>Associate the brightness of a lamp or the volume of a buzzer with the number and voltage of cells used in the circuit.</w:t>
            </w:r>
          </w:p>
          <w:p w14:paraId="44712AFF" w14:textId="77777777" w:rsidR="00655EA5" w:rsidRPr="00C0085A" w:rsidRDefault="00655EA5" w:rsidP="00655EA5">
            <w:pPr>
              <w:pStyle w:val="ListParagraph"/>
              <w:numPr>
                <w:ilvl w:val="0"/>
                <w:numId w:val="6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C0085A">
              <w:rPr>
                <w:rFonts w:ascii="Letter-join No-Lead 8" w:hAnsi="Letter-join No-Lead 8"/>
                <w:sz w:val="24"/>
                <w:szCs w:val="24"/>
              </w:rPr>
              <w:t>Compare and give reasons for variations in how components function, including the brightness of bulbs, the loudness of buzzers and the on/off position of switches.</w:t>
            </w:r>
          </w:p>
          <w:p w14:paraId="75BAD596" w14:textId="448B62F6" w:rsidR="000B7715" w:rsidRPr="00C0085A" w:rsidRDefault="00655EA5" w:rsidP="00655EA5">
            <w:pPr>
              <w:pStyle w:val="ListParagraph"/>
              <w:numPr>
                <w:ilvl w:val="0"/>
                <w:numId w:val="6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C0085A">
              <w:rPr>
                <w:rFonts w:ascii="Letter-join No-Lead 8" w:hAnsi="Letter-join No-Lead 8"/>
                <w:sz w:val="24"/>
                <w:szCs w:val="24"/>
              </w:rPr>
              <w:t>Use recognised symbols when representing a simple circuit in a diagram</w:t>
            </w:r>
          </w:p>
        </w:tc>
      </w:tr>
    </w:tbl>
    <w:p w14:paraId="3350FF2F" w14:textId="25677067" w:rsidR="0064797D" w:rsidRPr="00EA3EF9" w:rsidRDefault="0064797D" w:rsidP="00E815AD">
      <w:pPr>
        <w:tabs>
          <w:tab w:val="left" w:pos="9890"/>
        </w:tabs>
      </w:pPr>
    </w:p>
    <w:sectPr w:rsidR="0064797D" w:rsidRPr="00EA3EF9" w:rsidSect="00C2627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7AC49" w14:textId="77777777" w:rsidR="00C26272" w:rsidRDefault="00C26272" w:rsidP="00C26272">
      <w:pPr>
        <w:spacing w:after="0" w:line="240" w:lineRule="auto"/>
      </w:pPr>
      <w:r>
        <w:separator/>
      </w:r>
    </w:p>
  </w:endnote>
  <w:endnote w:type="continuationSeparator" w:id="0">
    <w:p w14:paraId="29D20857" w14:textId="77777777" w:rsidR="00C26272" w:rsidRDefault="00C26272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08535" w14:textId="77777777" w:rsidR="00C26272" w:rsidRDefault="00C26272" w:rsidP="00C26272">
      <w:pPr>
        <w:spacing w:after="0" w:line="240" w:lineRule="auto"/>
      </w:pPr>
      <w:r>
        <w:separator/>
      </w:r>
    </w:p>
  </w:footnote>
  <w:footnote w:type="continuationSeparator" w:id="0">
    <w:p w14:paraId="263176A4" w14:textId="77777777" w:rsidR="00C26272" w:rsidRDefault="00C26272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7D82F" w14:textId="7529418E" w:rsidR="00C26272" w:rsidRPr="00C0085A" w:rsidRDefault="00C0085A">
    <w:pPr>
      <w:pStyle w:val="Header"/>
      <w:rPr>
        <w:rFonts w:ascii="Letter-join No-Lead 8" w:hAnsi="Letter-join No-Lead 8"/>
        <w:sz w:val="28"/>
        <w:szCs w:val="28"/>
      </w:rPr>
    </w:pPr>
    <w:r w:rsidRPr="00C0085A">
      <w:rPr>
        <w:rFonts w:ascii="Letter-join No-Lead 8" w:hAnsi="Letter-join No-Lead 8"/>
        <w:noProof/>
      </w:rPr>
      <w:drawing>
        <wp:anchor distT="0" distB="0" distL="114300" distR="114300" simplePos="0" relativeHeight="251658240" behindDoc="1" locked="0" layoutInCell="1" allowOverlap="1" wp14:anchorId="4AC4EA55" wp14:editId="5C974FC8">
          <wp:simplePos x="0" y="0"/>
          <wp:positionH relativeFrom="column">
            <wp:posOffset>8144540</wp:posOffset>
          </wp:positionH>
          <wp:positionV relativeFrom="paragraph">
            <wp:posOffset>-310884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C0085A">
      <w:rPr>
        <w:rFonts w:ascii="Letter-join No-Lead 8" w:hAnsi="Letter-join No-Lead 8"/>
        <w:sz w:val="28"/>
        <w:szCs w:val="28"/>
      </w:rPr>
      <w:t>Brookfield Community Primary School</w:t>
    </w:r>
  </w:p>
  <w:p w14:paraId="77855F92" w14:textId="69FA0C6D" w:rsidR="00AC0607" w:rsidRPr="00C0085A" w:rsidRDefault="000B7715">
    <w:pPr>
      <w:pStyle w:val="Header"/>
      <w:rPr>
        <w:rFonts w:ascii="Letter-join No-Lead 8" w:hAnsi="Letter-join No-Lead 8"/>
      </w:rPr>
    </w:pPr>
    <w:r w:rsidRPr="00C0085A">
      <w:rPr>
        <w:rFonts w:ascii="Letter-join No-Lead 8" w:hAnsi="Letter-join No-Lead 8"/>
        <w:sz w:val="28"/>
        <w:szCs w:val="28"/>
      </w:rPr>
      <w:t xml:space="preserve">Science </w:t>
    </w:r>
    <w:r w:rsidR="009326C5" w:rsidRPr="00C0085A">
      <w:rPr>
        <w:rFonts w:ascii="Letter-join No-Lead 8" w:hAnsi="Letter-join No-Lead 8"/>
        <w:sz w:val="28"/>
        <w:szCs w:val="28"/>
      </w:rPr>
      <w:t>Unit Overview</w:t>
    </w:r>
    <w:r w:rsidR="007A249A" w:rsidRPr="00C0085A">
      <w:rPr>
        <w:rFonts w:ascii="Letter-join No-Lead 8" w:hAnsi="Letter-join No-Lead 8"/>
        <w:sz w:val="28"/>
        <w:szCs w:val="28"/>
      </w:rPr>
      <w:tab/>
      <w:t>Year 6</w:t>
    </w:r>
    <w:r w:rsidRPr="00C0085A">
      <w:rPr>
        <w:rFonts w:ascii="Letter-join No-Lead 8" w:hAnsi="Letter-join No-Lead 8"/>
        <w:sz w:val="28"/>
        <w:szCs w:val="28"/>
      </w:rPr>
      <w:tab/>
    </w:r>
    <w:r w:rsidR="00FB332B" w:rsidRPr="00C0085A">
      <w:rPr>
        <w:rFonts w:ascii="Letter-join No-Lead 8" w:hAnsi="Letter-join No-Lead 8"/>
        <w:sz w:val="28"/>
        <w:szCs w:val="28"/>
      </w:rPr>
      <w:t>Electricity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7D2538"/>
    <w:multiLevelType w:val="hybridMultilevel"/>
    <w:tmpl w:val="01F2162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D2212E"/>
    <w:multiLevelType w:val="hybridMultilevel"/>
    <w:tmpl w:val="178A525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B943A20"/>
    <w:multiLevelType w:val="hybridMultilevel"/>
    <w:tmpl w:val="2B98E0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9554966"/>
    <w:multiLevelType w:val="hybridMultilevel"/>
    <w:tmpl w:val="33B2C35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7" w15:restartNumberingAfterBreak="0">
    <w:nsid w:val="6EE87C46"/>
    <w:multiLevelType w:val="hybridMultilevel"/>
    <w:tmpl w:val="A5DA2E78"/>
    <w:lvl w:ilvl="0" w:tplc="0AA0219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2FE23E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DB8C44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E063E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00CDA9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82A3A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31A019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76E47B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C8D7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8" w15:restartNumberingAfterBreak="0">
    <w:nsid w:val="6F2361CF"/>
    <w:multiLevelType w:val="hybridMultilevel"/>
    <w:tmpl w:val="1104064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BF416FC"/>
    <w:multiLevelType w:val="hybridMultilevel"/>
    <w:tmpl w:val="D5EA1008"/>
    <w:lvl w:ilvl="0" w:tplc="609CCF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0721F7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7988CF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EC2E5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F5C8D3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2A4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792E7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EFE24F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8CC5B96">
      <w:numFmt w:val="bullet"/>
      <w:lvlText w:val="•"/>
      <w:lvlJc w:val="left"/>
      <w:pPr>
        <w:ind w:left="4039" w:hanging="360"/>
      </w:pPr>
      <w:rPr>
        <w:rFonts w:hint="default"/>
      </w:rPr>
    </w:lvl>
  </w:abstractNum>
  <w:num w:numId="1" w16cid:durableId="993291694">
    <w:abstractNumId w:val="7"/>
  </w:num>
  <w:num w:numId="2" w16cid:durableId="831723853">
    <w:abstractNumId w:val="9"/>
  </w:num>
  <w:num w:numId="3" w16cid:durableId="899679975">
    <w:abstractNumId w:val="6"/>
  </w:num>
  <w:num w:numId="4" w16cid:durableId="126170846">
    <w:abstractNumId w:val="5"/>
  </w:num>
  <w:num w:numId="5" w16cid:durableId="2136675431">
    <w:abstractNumId w:val="8"/>
  </w:num>
  <w:num w:numId="6" w16cid:durableId="1701397129">
    <w:abstractNumId w:val="1"/>
  </w:num>
  <w:num w:numId="7" w16cid:durableId="811365751">
    <w:abstractNumId w:val="0"/>
  </w:num>
  <w:num w:numId="8" w16cid:durableId="924656634">
    <w:abstractNumId w:val="4"/>
  </w:num>
  <w:num w:numId="9" w16cid:durableId="1499343273">
    <w:abstractNumId w:val="2"/>
  </w:num>
  <w:num w:numId="10" w16cid:durableId="10693777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272"/>
    <w:rsid w:val="00003C35"/>
    <w:rsid w:val="000A17F1"/>
    <w:rsid w:val="000B6653"/>
    <w:rsid w:val="000B7715"/>
    <w:rsid w:val="000D0195"/>
    <w:rsid w:val="00182BDC"/>
    <w:rsid w:val="00292A28"/>
    <w:rsid w:val="002D051A"/>
    <w:rsid w:val="00307BAF"/>
    <w:rsid w:val="0034003C"/>
    <w:rsid w:val="0037692F"/>
    <w:rsid w:val="004C35E8"/>
    <w:rsid w:val="004E0939"/>
    <w:rsid w:val="005F6012"/>
    <w:rsid w:val="006219CA"/>
    <w:rsid w:val="0064797D"/>
    <w:rsid w:val="00655EA5"/>
    <w:rsid w:val="00680B1C"/>
    <w:rsid w:val="00683608"/>
    <w:rsid w:val="00745BC5"/>
    <w:rsid w:val="007A249A"/>
    <w:rsid w:val="00880D5A"/>
    <w:rsid w:val="009326C5"/>
    <w:rsid w:val="009E57FA"/>
    <w:rsid w:val="00A0746F"/>
    <w:rsid w:val="00A374A3"/>
    <w:rsid w:val="00AC0607"/>
    <w:rsid w:val="00B624F6"/>
    <w:rsid w:val="00B82D58"/>
    <w:rsid w:val="00BB6476"/>
    <w:rsid w:val="00C0085A"/>
    <w:rsid w:val="00C26272"/>
    <w:rsid w:val="00C32027"/>
    <w:rsid w:val="00C4191A"/>
    <w:rsid w:val="00C50E3C"/>
    <w:rsid w:val="00C53845"/>
    <w:rsid w:val="00C7177F"/>
    <w:rsid w:val="00CF5986"/>
    <w:rsid w:val="00D11F56"/>
    <w:rsid w:val="00D70A92"/>
    <w:rsid w:val="00D90061"/>
    <w:rsid w:val="00E4300A"/>
    <w:rsid w:val="00E541C1"/>
    <w:rsid w:val="00E66BB5"/>
    <w:rsid w:val="00E815AD"/>
    <w:rsid w:val="00EA3EF9"/>
    <w:rsid w:val="00ED3464"/>
    <w:rsid w:val="00EE6B2B"/>
    <w:rsid w:val="00FB332B"/>
    <w:rsid w:val="00FB63CC"/>
    <w:rsid w:val="00FC0F92"/>
    <w:rsid w:val="00FC431B"/>
    <w:rsid w:val="00FD3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82D58"/>
    <w:pPr>
      <w:numPr>
        <w:numId w:val="7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8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Leonie McNee</cp:lastModifiedBy>
  <cp:revision>8</cp:revision>
  <dcterms:created xsi:type="dcterms:W3CDTF">2022-02-15T15:03:00Z</dcterms:created>
  <dcterms:modified xsi:type="dcterms:W3CDTF">2025-04-27T16:28:00Z</dcterms:modified>
</cp:coreProperties>
</file>