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522"/>
        <w:gridCol w:w="3522"/>
        <w:gridCol w:w="3522"/>
        <w:gridCol w:w="3522"/>
      </w:tblGrid>
      <w:tr w:rsidR="00C9178E" w:rsidRPr="00497AA8" w14:paraId="2DAA7FCB" w14:textId="77777777" w:rsidTr="00F50526">
        <w:trPr>
          <w:trHeight w:val="333"/>
        </w:trPr>
        <w:tc>
          <w:tcPr>
            <w:tcW w:w="1271" w:type="dxa"/>
            <w:shd w:val="clear" w:color="auto" w:fill="139EA8"/>
          </w:tcPr>
          <w:p w14:paraId="038DC49A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</w:p>
        </w:tc>
        <w:tc>
          <w:tcPr>
            <w:tcW w:w="3522" w:type="dxa"/>
            <w:shd w:val="clear" w:color="auto" w:fill="139EA8"/>
          </w:tcPr>
          <w:p w14:paraId="70BBF486" w14:textId="77777777" w:rsidR="00C9178E" w:rsidRPr="00497AA8" w:rsidRDefault="00C9178E" w:rsidP="00C9178E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Year 3</w:t>
            </w:r>
          </w:p>
        </w:tc>
        <w:tc>
          <w:tcPr>
            <w:tcW w:w="3522" w:type="dxa"/>
            <w:shd w:val="clear" w:color="auto" w:fill="139EA8"/>
          </w:tcPr>
          <w:p w14:paraId="75A0BBCD" w14:textId="77777777" w:rsidR="00C9178E" w:rsidRPr="00497AA8" w:rsidRDefault="00C9178E" w:rsidP="00C9178E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Year 4</w:t>
            </w:r>
          </w:p>
        </w:tc>
        <w:tc>
          <w:tcPr>
            <w:tcW w:w="3522" w:type="dxa"/>
            <w:shd w:val="clear" w:color="auto" w:fill="139EA8"/>
          </w:tcPr>
          <w:p w14:paraId="3251A2BB" w14:textId="77777777" w:rsidR="00C9178E" w:rsidRPr="00497AA8" w:rsidRDefault="00C9178E" w:rsidP="00C9178E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Year 5</w:t>
            </w:r>
          </w:p>
        </w:tc>
        <w:tc>
          <w:tcPr>
            <w:tcW w:w="3522" w:type="dxa"/>
            <w:shd w:val="clear" w:color="auto" w:fill="139EA8"/>
          </w:tcPr>
          <w:p w14:paraId="00DCB222" w14:textId="77777777" w:rsidR="00C9178E" w:rsidRPr="00497AA8" w:rsidRDefault="00C9178E" w:rsidP="00C9178E">
            <w:pPr>
              <w:jc w:val="center"/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Year 6</w:t>
            </w:r>
          </w:p>
        </w:tc>
      </w:tr>
      <w:tr w:rsidR="00C9178E" w:rsidRPr="00497AA8" w14:paraId="743A768E" w14:textId="77777777" w:rsidTr="00F50526">
        <w:trPr>
          <w:trHeight w:val="1655"/>
        </w:trPr>
        <w:tc>
          <w:tcPr>
            <w:tcW w:w="1271" w:type="dxa"/>
            <w:shd w:val="clear" w:color="auto" w:fill="139EA8"/>
          </w:tcPr>
          <w:p w14:paraId="00F5667E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Listening</w:t>
            </w:r>
          </w:p>
        </w:tc>
        <w:tc>
          <w:tcPr>
            <w:tcW w:w="3522" w:type="dxa"/>
          </w:tcPr>
          <w:p w14:paraId="6169A349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Listen to and enjoy</w:t>
            </w:r>
            <w:r w:rsidR="00497AA8">
              <w:rPr>
                <w:rFonts w:ascii="Letter-join Plus 8" w:hAnsi="Letter-join Plus 8"/>
                <w:sz w:val="28"/>
                <w:szCs w:val="28"/>
              </w:rPr>
              <w:t xml:space="preserve"> short stories, nursery rhymes and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songs. </w:t>
            </w:r>
          </w:p>
          <w:p w14:paraId="2CAA0FDC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132F3A93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Recognise familiar words and short phrases covered in the units taught.</w:t>
            </w:r>
          </w:p>
        </w:tc>
        <w:tc>
          <w:tcPr>
            <w:tcW w:w="3522" w:type="dxa"/>
          </w:tcPr>
          <w:p w14:paraId="15E6D01A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L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>isten to longer passage</w:t>
            </w:r>
            <w:r>
              <w:rPr>
                <w:rFonts w:ascii="Letter-join Plus 8" w:hAnsi="Letter-join Plus 8"/>
                <w:sz w:val="28"/>
                <w:szCs w:val="28"/>
              </w:rPr>
              <w:t>s and understand more of what is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 xml:space="preserve"> hear</w:t>
            </w:r>
            <w:r>
              <w:rPr>
                <w:rFonts w:ascii="Letter-join Plus 8" w:hAnsi="Letter-join Plus 8"/>
                <w:sz w:val="28"/>
                <w:szCs w:val="28"/>
              </w:rPr>
              <w:t>d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 xml:space="preserve"> by picking out key words and phrases covered in current and previous units.</w:t>
            </w:r>
          </w:p>
        </w:tc>
        <w:tc>
          <w:tcPr>
            <w:tcW w:w="3522" w:type="dxa"/>
          </w:tcPr>
          <w:p w14:paraId="52CA3FD9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Listen more attentively and for longer. </w:t>
            </w:r>
          </w:p>
          <w:p w14:paraId="34004FD5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0B037CB8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Understand</w:t>
            </w:r>
            <w:r w:rsidR="00497AA8">
              <w:rPr>
                <w:rFonts w:ascii="Letter-join Plus 8" w:hAnsi="Letter-join Plus 8"/>
                <w:sz w:val="28"/>
                <w:szCs w:val="28"/>
              </w:rPr>
              <w:t xml:space="preserve"> more of what is heard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even when some of the language may be unfamiliar by using the decoding skills we have developed</w:t>
            </w:r>
          </w:p>
        </w:tc>
        <w:tc>
          <w:tcPr>
            <w:tcW w:w="3522" w:type="dxa"/>
          </w:tcPr>
          <w:p w14:paraId="1FD44642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Listen to longer text and more authentic foreign language material. </w:t>
            </w:r>
          </w:p>
          <w:p w14:paraId="2D981A49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3F3520DC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P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>ick out cognates and familiar words and learn to 'gist listen' even when hearing language that has not been taught or covered</w:t>
            </w:r>
          </w:p>
        </w:tc>
      </w:tr>
      <w:tr w:rsidR="00C9178E" w:rsidRPr="00497AA8" w14:paraId="6ACB261B" w14:textId="77777777" w:rsidTr="00F50526">
        <w:trPr>
          <w:trHeight w:val="1882"/>
        </w:trPr>
        <w:tc>
          <w:tcPr>
            <w:tcW w:w="1271" w:type="dxa"/>
            <w:shd w:val="clear" w:color="auto" w:fill="139EA8"/>
          </w:tcPr>
          <w:p w14:paraId="01E30F3D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Speaking</w:t>
            </w:r>
          </w:p>
        </w:tc>
        <w:tc>
          <w:tcPr>
            <w:tcW w:w="3522" w:type="dxa"/>
          </w:tcPr>
          <w:p w14:paraId="7ECC4EFA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Communicate with others using simple words and short phrases covered in the units.</w:t>
            </w:r>
          </w:p>
        </w:tc>
        <w:tc>
          <w:tcPr>
            <w:tcW w:w="3522" w:type="dxa"/>
          </w:tcPr>
          <w:p w14:paraId="7EFED962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Communicate with others with improved confidence and accuracy. </w:t>
            </w:r>
          </w:p>
          <w:p w14:paraId="11E69272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558CCD0B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Learn to ask and answer questions based on the language covered in the units and incorporate a negative reply </w:t>
            </w:r>
            <w:proofErr w:type="gramStart"/>
            <w:r w:rsidRPr="00497AA8">
              <w:rPr>
                <w:rFonts w:ascii="Letter-join Plus 8" w:hAnsi="Letter-join Plus 8"/>
                <w:sz w:val="28"/>
                <w:szCs w:val="28"/>
              </w:rPr>
              <w:t>if and when</w:t>
            </w:r>
            <w:proofErr w:type="gramEnd"/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required.</w:t>
            </w:r>
          </w:p>
        </w:tc>
        <w:tc>
          <w:tcPr>
            <w:tcW w:w="3522" w:type="dxa"/>
          </w:tcPr>
          <w:p w14:paraId="15A31097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Communicate on a wider range of topics and themes. </w:t>
            </w:r>
          </w:p>
          <w:p w14:paraId="2BC0326B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075B0A3E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Remember and recall a range of vocabulary with increased knowledge, confidence and spontaneity</w:t>
            </w:r>
          </w:p>
        </w:tc>
        <w:tc>
          <w:tcPr>
            <w:tcW w:w="3522" w:type="dxa"/>
          </w:tcPr>
          <w:p w14:paraId="4AA4980E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Re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 xml:space="preserve">call previously learnt language and recycle / incorporate it with new language with increased speed and spontaneity. </w:t>
            </w:r>
          </w:p>
          <w:p w14:paraId="276A3F62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320E5477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Engage in short conversations on familiar topics, responding with opinions and justifications where appropriate.</w:t>
            </w:r>
          </w:p>
        </w:tc>
      </w:tr>
      <w:tr w:rsidR="00C9178E" w:rsidRPr="00497AA8" w14:paraId="4AEFAA5C" w14:textId="77777777" w:rsidTr="00F50526">
        <w:trPr>
          <w:trHeight w:val="1404"/>
        </w:trPr>
        <w:tc>
          <w:tcPr>
            <w:tcW w:w="1271" w:type="dxa"/>
            <w:shd w:val="clear" w:color="auto" w:fill="139EA8"/>
          </w:tcPr>
          <w:p w14:paraId="0E81C196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Reading</w:t>
            </w:r>
          </w:p>
        </w:tc>
        <w:tc>
          <w:tcPr>
            <w:tcW w:w="3522" w:type="dxa"/>
          </w:tcPr>
          <w:p w14:paraId="22EC6100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Read familiar words and short phrases accurately by applying knowledge from 'Phonics Lesson 1'. </w:t>
            </w:r>
          </w:p>
          <w:p w14:paraId="6151F7BE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209A1D73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Understand the mean</w:t>
            </w:r>
            <w:r w:rsidR="00497AA8">
              <w:rPr>
                <w:rFonts w:ascii="Letter-join Plus 8" w:hAnsi="Letter-join Plus 8"/>
                <w:sz w:val="28"/>
                <w:szCs w:val="28"/>
              </w:rPr>
              <w:t xml:space="preserve">ing in English of short words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>read in the foreign language</w:t>
            </w:r>
            <w:r w:rsidR="00497AA8">
              <w:rPr>
                <w:rFonts w:ascii="Letter-join Plus 8" w:hAnsi="Letter-join Plus 8"/>
                <w:sz w:val="28"/>
                <w:szCs w:val="28"/>
              </w:rPr>
              <w:t>.</w:t>
            </w:r>
          </w:p>
        </w:tc>
        <w:tc>
          <w:tcPr>
            <w:tcW w:w="3522" w:type="dxa"/>
          </w:tcPr>
          <w:p w14:paraId="53688E0E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Read aloud short pieces of text applying knowledge learnt from 'Phonics </w:t>
            </w:r>
            <w:proofErr w:type="spellStart"/>
            <w:r w:rsidRPr="00497AA8">
              <w:rPr>
                <w:rFonts w:ascii="Letter-join Plus 8" w:hAnsi="Letter-join Plus 8"/>
                <w:sz w:val="28"/>
                <w:szCs w:val="28"/>
              </w:rPr>
              <w:t>Phonics</w:t>
            </w:r>
            <w:proofErr w:type="spellEnd"/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&amp; Pronunciation Lessons 1 &amp; 2'. </w:t>
            </w:r>
          </w:p>
          <w:p w14:paraId="6D1EA1A6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4B2C5317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Understand most of what is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 xml:space="preserve"> read in the foreign language 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when it is based on familiar language.</w:t>
            </w:r>
          </w:p>
        </w:tc>
        <w:tc>
          <w:tcPr>
            <w:tcW w:w="3522" w:type="dxa"/>
          </w:tcPr>
          <w:p w14:paraId="7E7C87DF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Understand longer passages in the foreign language and start to decode meaning of unknown words using cognates and context. </w:t>
            </w:r>
          </w:p>
          <w:p w14:paraId="0A757325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56CF12F4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Increase </w:t>
            </w:r>
            <w:r w:rsidR="00C9178E" w:rsidRPr="00497AA8">
              <w:rPr>
                <w:rFonts w:ascii="Letter-join Plus 8" w:hAnsi="Letter-join Plus 8"/>
                <w:sz w:val="28"/>
                <w:szCs w:val="28"/>
              </w:rPr>
              <w:t>knowledge of phonemes and letter strings using knowledge learnt from 'Phonics Lessons 1 to 3'.</w:t>
            </w:r>
          </w:p>
        </w:tc>
        <w:tc>
          <w:tcPr>
            <w:tcW w:w="3522" w:type="dxa"/>
          </w:tcPr>
          <w:p w14:paraId="6117038A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lastRenderedPageBreak/>
              <w:t>T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ackle unknown language with increased accuracy by applying knowledge learnt from 'Phonics Lessons 1 to 4' including awareness of accents, silent letters etc.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Decode unknown language using bilingual dictionaries</w:t>
            </w:r>
          </w:p>
        </w:tc>
      </w:tr>
      <w:tr w:rsidR="00C9178E" w:rsidRPr="00497AA8" w14:paraId="3973031A" w14:textId="77777777" w:rsidTr="00F50526">
        <w:trPr>
          <w:trHeight w:val="1068"/>
        </w:trPr>
        <w:tc>
          <w:tcPr>
            <w:tcW w:w="1271" w:type="dxa"/>
            <w:shd w:val="clear" w:color="auto" w:fill="139EA8"/>
          </w:tcPr>
          <w:p w14:paraId="67677478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3522" w:type="dxa"/>
          </w:tcPr>
          <w:p w14:paraId="06EC12C3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Write familiar words &amp; short phrases using a model or vocabulary list. EG: 'I play the piano'. 'I like apples'</w:t>
            </w:r>
          </w:p>
        </w:tc>
        <w:tc>
          <w:tcPr>
            <w:tcW w:w="3522" w:type="dxa"/>
          </w:tcPr>
          <w:p w14:paraId="29987D49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Write some short phrases based on f</w:t>
            </w:r>
            <w:r w:rsidR="00497AA8">
              <w:rPr>
                <w:rFonts w:ascii="Letter-join Plus 8" w:hAnsi="Letter-join Plus 8"/>
                <w:sz w:val="28"/>
                <w:szCs w:val="28"/>
              </w:rPr>
              <w:t xml:space="preserve">amiliar topics and begin to use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>connectives/conjunctions and the negative form where appropriate. EG: My name, where I live and my age.</w:t>
            </w:r>
          </w:p>
        </w:tc>
        <w:tc>
          <w:tcPr>
            <w:tcW w:w="3522" w:type="dxa"/>
          </w:tcPr>
          <w:p w14:paraId="5A0B2712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Write a paragraph using familiar language incorporating connectives/conjunctions, a negative response and adjectival agreement where required. </w:t>
            </w:r>
          </w:p>
          <w:p w14:paraId="78E6B74D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4612F60A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Learn to manipulate the language and be able to substitute words for suitable alternatives. EG: My name, my age, where I live, a pet I have, a pet I don't have and my pet's nam</w:t>
            </w:r>
            <w:r w:rsidR="00AF1EFA">
              <w:rPr>
                <w:rFonts w:ascii="Letter-join Plus 8" w:hAnsi="Letter-join Plus 8"/>
                <w:sz w:val="28"/>
                <w:szCs w:val="28"/>
              </w:rPr>
              <w:t>e</w:t>
            </w:r>
          </w:p>
        </w:tc>
        <w:tc>
          <w:tcPr>
            <w:tcW w:w="3522" w:type="dxa"/>
          </w:tcPr>
          <w:p w14:paraId="6075BB37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Write a piece of text using language from a variety of units covered and learn to adapt any models provided to show solid understanding of any grammar covered. </w:t>
            </w:r>
          </w:p>
          <w:p w14:paraId="1F9C282A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44BD9E69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>
              <w:rPr>
                <w:rFonts w:ascii="Letter-join Plus 8" w:hAnsi="Letter-join Plus 8"/>
                <w:sz w:val="28"/>
                <w:szCs w:val="28"/>
              </w:rPr>
              <w:t>Begin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to incorporate conjugated verbs and learn to be comfortable using connectives/conjunctions, adjectives and possessive adjectives. EG: A presentation or description of a typical school day including subjects, time and opinions</w:t>
            </w:r>
          </w:p>
        </w:tc>
      </w:tr>
      <w:tr w:rsidR="00C9178E" w:rsidRPr="00497AA8" w14:paraId="328727DC" w14:textId="77777777" w:rsidTr="00F50526">
        <w:trPr>
          <w:trHeight w:val="1602"/>
        </w:trPr>
        <w:tc>
          <w:tcPr>
            <w:tcW w:w="1271" w:type="dxa"/>
            <w:shd w:val="clear" w:color="auto" w:fill="139EA8"/>
          </w:tcPr>
          <w:p w14:paraId="0C4AD7F0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Grammar</w:t>
            </w:r>
          </w:p>
        </w:tc>
        <w:tc>
          <w:tcPr>
            <w:tcW w:w="3522" w:type="dxa"/>
          </w:tcPr>
          <w:p w14:paraId="2E4ABD59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Start to understand the concept of noun gender and the use of articles. </w:t>
            </w:r>
          </w:p>
          <w:p w14:paraId="044ECACA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5DC6577C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Use the first person singular version of high frequency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verbs. EG: 'I like…' 'I play…' 'I am called…'</w:t>
            </w:r>
          </w:p>
        </w:tc>
        <w:tc>
          <w:tcPr>
            <w:tcW w:w="3522" w:type="dxa"/>
          </w:tcPr>
          <w:p w14:paraId="1D17216A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Better understand the concept of gender and which articles to use for meaning (EG: 'the', 'a' or 'some'). </w:t>
            </w:r>
          </w:p>
          <w:p w14:paraId="1B69B288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40F2C8C6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Introduce simple adjectival agreement (EG: adjectival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agreement when describing nationality), the negative form and possessive adjectives. EG: 'In my pencil case I have…' or 'In my pencil case I do not have...'</w:t>
            </w:r>
          </w:p>
        </w:tc>
        <w:tc>
          <w:tcPr>
            <w:tcW w:w="3522" w:type="dxa"/>
          </w:tcPr>
          <w:p w14:paraId="3D0D24B4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Revision of gender and nouns and learn to use and recognise the terminology of articles (EG: definite, indefinite and partitive). </w:t>
            </w:r>
          </w:p>
          <w:p w14:paraId="3C45DFE3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5FAAE0C7" w14:textId="77777777" w:rsid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 xml:space="preserve">Understand better the rules of adjectival agreement and possessive adjectives. </w:t>
            </w:r>
          </w:p>
          <w:p w14:paraId="397E1FEA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369B23E2" w14:textId="77777777" w:rsidR="00C9178E" w:rsidRPr="00497AA8" w:rsidRDefault="00C9178E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Start to explore full verb conjugation (EG: 'I wear...', 'he/she wears...' and also be able to describe clothes in terms of colour EG: 'My blue coat'</w:t>
            </w:r>
          </w:p>
        </w:tc>
        <w:tc>
          <w:tcPr>
            <w:tcW w:w="3522" w:type="dxa"/>
          </w:tcPr>
          <w:p w14:paraId="78BC60B3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lastRenderedPageBreak/>
              <w:t>Consoli</w:t>
            </w:r>
            <w:r>
              <w:rPr>
                <w:rFonts w:ascii="Letter-join Plus 8" w:hAnsi="Letter-join Plus 8"/>
                <w:sz w:val="28"/>
                <w:szCs w:val="28"/>
              </w:rPr>
              <w:t xml:space="preserve">date </w:t>
            </w:r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understanding of gender and nouns, use of the negative, adjectival agreement and possessive adjectives (EG: which subjects I like at school </w:t>
            </w:r>
            <w:proofErr w:type="gramStart"/>
            <w:r w:rsidRPr="00497AA8">
              <w:rPr>
                <w:rFonts w:ascii="Letter-join Plus 8" w:hAnsi="Letter-join Plus 8"/>
                <w:sz w:val="28"/>
                <w:szCs w:val="28"/>
              </w:rPr>
              <w:t>and also</w:t>
            </w:r>
            <w:proofErr w:type="gramEnd"/>
            <w:r w:rsidRPr="00497AA8">
              <w:rPr>
                <w:rFonts w:ascii="Letter-join Plus 8" w:hAnsi="Letter-join Plus 8"/>
                <w:sz w:val="28"/>
                <w:szCs w:val="28"/>
              </w:rPr>
              <w:t xml:space="preserve"> which subjects I do not like). </w:t>
            </w:r>
          </w:p>
          <w:p w14:paraId="6DD6BDCB" w14:textId="77777777" w:rsid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</w:p>
          <w:p w14:paraId="623BFDDE" w14:textId="77777777" w:rsidR="00C9178E" w:rsidRPr="00497AA8" w:rsidRDefault="00497AA8">
            <w:pPr>
              <w:rPr>
                <w:rFonts w:ascii="Letter-join Plus 8" w:hAnsi="Letter-join Plus 8"/>
                <w:sz w:val="28"/>
                <w:szCs w:val="28"/>
              </w:rPr>
            </w:pPr>
            <w:r w:rsidRPr="00497AA8">
              <w:rPr>
                <w:rFonts w:ascii="Letter-join Plus 8" w:hAnsi="Letter-join Plus 8"/>
                <w:sz w:val="28"/>
                <w:szCs w:val="28"/>
              </w:rPr>
              <w:t>Become familiar with a wider range of connectives/conjunctions and more confident with full verb conjugation - both regular and irregular. EG: 'to go', 'to do', 'to have' and 'to be'.</w:t>
            </w:r>
          </w:p>
        </w:tc>
      </w:tr>
    </w:tbl>
    <w:p w14:paraId="0610E038" w14:textId="77777777" w:rsidR="00000000" w:rsidRDefault="00000000"/>
    <w:sectPr w:rsidR="00CA2CFC" w:rsidSect="00C9178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F58CEC9" w14:textId="77777777" w:rsidR="00A21688" w:rsidRDefault="00A21688" w:rsidP="00C9178E">
      <w:pPr>
        <w:spacing w:after="0" w:line="240" w:lineRule="auto"/>
      </w:pPr>
      <w:r>
        <w:separator/>
      </w:r>
    </w:p>
  </w:endnote>
  <w:endnote w:type="continuationSeparator" w:id="0">
    <w:p w14:paraId="1E20E95B" w14:textId="77777777" w:rsidR="00A21688" w:rsidRDefault="00A21688" w:rsidP="00C91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57E5A7" w14:textId="77777777" w:rsidR="00A21688" w:rsidRDefault="00A21688" w:rsidP="00C9178E">
      <w:pPr>
        <w:spacing w:after="0" w:line="240" w:lineRule="auto"/>
      </w:pPr>
      <w:r>
        <w:separator/>
      </w:r>
    </w:p>
  </w:footnote>
  <w:footnote w:type="continuationSeparator" w:id="0">
    <w:p w14:paraId="248AAFB3" w14:textId="77777777" w:rsidR="00A21688" w:rsidRDefault="00A21688" w:rsidP="00C91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E4987B" w14:textId="78B19DFC" w:rsidR="00C9178E" w:rsidRPr="009C6118" w:rsidRDefault="00F50526" w:rsidP="00C9178E">
    <w:pPr>
      <w:pStyle w:val="Header"/>
      <w:jc w:val="center"/>
      <w:rPr>
        <w:rFonts w:ascii="Letter-join Plus 8" w:hAnsi="Letter-join Plus 8"/>
        <w:b/>
        <w:sz w:val="32"/>
        <w:szCs w:val="28"/>
      </w:rPr>
    </w:pPr>
    <w:r w:rsidRPr="00F50526">
      <w:rPr>
        <w:rFonts w:ascii="Letter-join Plus 8" w:hAnsi="Letter-join Plus 8"/>
        <w:b/>
        <w:sz w:val="32"/>
        <w:szCs w:val="28"/>
      </w:rPr>
      <w:drawing>
        <wp:anchor distT="0" distB="0" distL="114300" distR="114300" simplePos="0" relativeHeight="251660288" behindDoc="1" locked="0" layoutInCell="1" allowOverlap="1" wp14:anchorId="5106C661" wp14:editId="0D91A0FE">
          <wp:simplePos x="0" y="0"/>
          <wp:positionH relativeFrom="column">
            <wp:posOffset>1755775</wp:posOffset>
          </wp:positionH>
          <wp:positionV relativeFrom="paragraph">
            <wp:posOffset>-326027</wp:posOffset>
          </wp:positionV>
          <wp:extent cx="1262742" cy="1039905"/>
          <wp:effectExtent l="0" t="0" r="0" b="1905"/>
          <wp:wrapNone/>
          <wp:docPr id="7353338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77772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742" cy="103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0526">
      <w:rPr>
        <w:rFonts w:ascii="Letter-join Plus 8" w:hAnsi="Letter-join Plus 8"/>
        <w:b/>
        <w:sz w:val="32"/>
        <w:szCs w:val="28"/>
      </w:rPr>
      <w:drawing>
        <wp:anchor distT="0" distB="0" distL="114300" distR="114300" simplePos="0" relativeHeight="251658240" behindDoc="1" locked="0" layoutInCell="1" allowOverlap="1" wp14:anchorId="66EC709D" wp14:editId="16B0719C">
          <wp:simplePos x="0" y="0"/>
          <wp:positionH relativeFrom="column">
            <wp:posOffset>6480310</wp:posOffset>
          </wp:positionH>
          <wp:positionV relativeFrom="paragraph">
            <wp:posOffset>-318770</wp:posOffset>
          </wp:positionV>
          <wp:extent cx="1262742" cy="1039905"/>
          <wp:effectExtent l="0" t="0" r="0" b="1905"/>
          <wp:wrapNone/>
          <wp:docPr id="11297777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77772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742" cy="103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178E" w:rsidRPr="009C6118">
      <w:rPr>
        <w:rFonts w:ascii="Letter-join Plus 8" w:hAnsi="Letter-join Plus 8"/>
        <w:b/>
        <w:sz w:val="32"/>
        <w:szCs w:val="28"/>
      </w:rPr>
      <w:t>Brookfield Community Primary School</w:t>
    </w:r>
  </w:p>
  <w:p w14:paraId="4EBA5EA8" w14:textId="77777777" w:rsidR="00C9178E" w:rsidRDefault="00C9178E" w:rsidP="00C9178E">
    <w:pPr>
      <w:pStyle w:val="Header"/>
      <w:jc w:val="center"/>
      <w:rPr>
        <w:rFonts w:ascii="Letter-join Plus 8" w:hAnsi="Letter-join Plus 8"/>
        <w:sz w:val="32"/>
        <w:szCs w:val="28"/>
      </w:rPr>
    </w:pPr>
    <w:r>
      <w:rPr>
        <w:rFonts w:ascii="Letter-join Plus 8" w:hAnsi="Letter-join Plus 8"/>
        <w:sz w:val="32"/>
        <w:szCs w:val="28"/>
      </w:rPr>
      <w:t>Key Stage Two Language Skills Overview</w:t>
    </w:r>
  </w:p>
  <w:p w14:paraId="5ECE20CE" w14:textId="77777777" w:rsidR="00C9178E" w:rsidRDefault="00C9178E">
    <w:pPr>
      <w:pStyle w:val="Header"/>
    </w:pPr>
  </w:p>
  <w:p w14:paraId="24CD6D82" w14:textId="77777777" w:rsidR="00C9178E" w:rsidRDefault="00C9178E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78E"/>
    <w:rsid w:val="00380262"/>
    <w:rsid w:val="003C0CA5"/>
    <w:rsid w:val="00497AA8"/>
    <w:rsid w:val="004C62ED"/>
    <w:rsid w:val="00593C66"/>
    <w:rsid w:val="00A21688"/>
    <w:rsid w:val="00AF1EFA"/>
    <w:rsid w:val="00C9178E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A33C48"/>
  <w15:chartTrackingRefBased/>
  <w15:docId w15:val="{AC2FD163-0BE0-413C-83B7-A06241C6D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78E"/>
  </w:style>
  <w:style w:type="paragraph" w:styleId="Footer">
    <w:name w:val="footer"/>
    <w:basedOn w:val="Normal"/>
    <w:link w:val="FooterChar"/>
    <w:uiPriority w:val="99"/>
    <w:unhideWhenUsed/>
    <w:rsid w:val="00C91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78E"/>
  </w:style>
  <w:style w:type="table" w:styleId="TableGrid">
    <w:name w:val="Table Grid"/>
    <w:basedOn w:val="TableNormal"/>
    <w:uiPriority w:val="39"/>
    <w:rsid w:val="00C91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1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Community Primary School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McNee</dc:creator>
  <cp:keywords/>
  <dc:description/>
  <cp:lastModifiedBy>Jessica Beck</cp:lastModifiedBy>
  <cp:revision>2</cp:revision>
  <cp:lastPrinted>2023-09-26T10:35:00Z</cp:lastPrinted>
  <dcterms:created xsi:type="dcterms:W3CDTF">2026-09-12T11:59:00Z</dcterms:created>
  <dcterms:modified xsi:type="dcterms:W3CDTF">2026-09-12T11:59:00Z</dcterms:modified>
</cp:coreProperties>
</file>